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66" w:rsidRPr="001C0222" w:rsidRDefault="00A02666" w:rsidP="00AC51F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C022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Приложение № 1 </w:t>
      </w:r>
    </w:p>
    <w:p w:rsidR="00A02666" w:rsidRPr="00A02666" w:rsidRDefault="00A02666" w:rsidP="00A02666">
      <w:pPr>
        <w:spacing w:after="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к плану контрольной деятельности должностного лица</w:t>
      </w:r>
    </w:p>
    <w:p w:rsidR="00A02666" w:rsidRPr="00A02666" w:rsidRDefault="00A02666" w:rsidP="00A02666">
      <w:pPr>
        <w:spacing w:after="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по внутреннему финансовому контролю на 2016 год,</w:t>
      </w:r>
    </w:p>
    <w:p w:rsidR="00A02666" w:rsidRPr="00A02666" w:rsidRDefault="00A02666" w:rsidP="00A02666">
      <w:pPr>
        <w:spacing w:after="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утвержденного распоряжением    Администрации </w:t>
      </w:r>
    </w:p>
    <w:p w:rsidR="00A02666" w:rsidRPr="00A02666" w:rsidRDefault="00A02666" w:rsidP="00A02666">
      <w:pPr>
        <w:spacing w:after="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Хомутовского</w:t>
      </w:r>
      <w:proofErr w:type="spellEnd"/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   </w:t>
      </w:r>
    </w:p>
    <w:p w:rsidR="00A02666" w:rsidRPr="00A02666" w:rsidRDefault="00A02666" w:rsidP="00A02666">
      <w:pPr>
        <w:spacing w:after="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от 25.12.2015 г.  № 200-р «Об утверждении плана</w:t>
      </w:r>
    </w:p>
    <w:p w:rsidR="00A02666" w:rsidRPr="00A02666" w:rsidRDefault="00A02666" w:rsidP="00A02666">
      <w:pPr>
        <w:spacing w:after="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контрольной деятельности должностного</w:t>
      </w:r>
    </w:p>
    <w:p w:rsidR="00A02666" w:rsidRPr="00A02666" w:rsidRDefault="00A02666" w:rsidP="00A02666">
      <w:pPr>
        <w:spacing w:after="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лица по внутреннему финансовому контролю на 2016 год». </w:t>
      </w:r>
    </w:p>
    <w:p w:rsidR="00A02666" w:rsidRPr="00A02666" w:rsidRDefault="00A02666" w:rsidP="00A02666">
      <w:pPr>
        <w:spacing w:after="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6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A02666" w:rsidRPr="00A02666" w:rsidRDefault="00A02666" w:rsidP="00A02666">
      <w:pPr>
        <w:spacing w:after="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02666" w:rsidRPr="00A02666" w:rsidRDefault="00A02666" w:rsidP="00A02666">
      <w:pPr>
        <w:spacing w:after="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02666" w:rsidRPr="00A02666" w:rsidRDefault="00A02666" w:rsidP="00A02666">
      <w:pPr>
        <w:spacing w:after="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02666" w:rsidRPr="00A02666" w:rsidRDefault="00A02666" w:rsidP="00A02666">
      <w:pPr>
        <w:spacing w:after="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02666" w:rsidRPr="00A02666" w:rsidRDefault="00A02666" w:rsidP="00A02666">
      <w:pPr>
        <w:spacing w:after="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02666" w:rsidRPr="00A02666" w:rsidRDefault="00A02666" w:rsidP="00A02666">
      <w:pPr>
        <w:spacing w:after="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02666" w:rsidRPr="00A02666" w:rsidRDefault="00A02666" w:rsidP="00A02666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02666" w:rsidRPr="00A02666" w:rsidRDefault="00A02666" w:rsidP="00A02666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02666" w:rsidRPr="00A02666" w:rsidRDefault="00A02666" w:rsidP="00A02666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0266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A026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Главе </w:t>
      </w:r>
      <w:proofErr w:type="spellStart"/>
      <w:r w:rsidRPr="00A026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Хомутовского</w:t>
      </w:r>
      <w:proofErr w:type="spellEnd"/>
      <w:r w:rsidRPr="00A026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района</w:t>
      </w:r>
    </w:p>
    <w:p w:rsidR="00A02666" w:rsidRPr="00A02666" w:rsidRDefault="00A02666" w:rsidP="00A02666">
      <w:pPr>
        <w:spacing w:after="25"/>
        <w:ind w:left="47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26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A02666" w:rsidRPr="00A02666" w:rsidRDefault="00A02666" w:rsidP="00A02666">
      <w:pPr>
        <w:spacing w:after="0"/>
        <w:ind w:left="2832" w:firstLine="5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26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Ю.В. </w:t>
      </w:r>
      <w:proofErr w:type="spellStart"/>
      <w:r w:rsidRPr="00A026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Хрулёву</w:t>
      </w:r>
      <w:proofErr w:type="spellEnd"/>
    </w:p>
    <w:p w:rsidR="00A02666" w:rsidRPr="00A02666" w:rsidRDefault="00A02666" w:rsidP="00A02666">
      <w:pPr>
        <w:spacing w:after="9"/>
        <w:ind w:right="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26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A02666" w:rsidRPr="00A02666" w:rsidRDefault="00A02666" w:rsidP="00A02666">
      <w:pPr>
        <w:spacing w:after="0"/>
        <w:ind w:left="94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6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Отчет о контрольной деятельности </w:t>
      </w:r>
      <w:r w:rsidRPr="00A0266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_____</w:t>
      </w:r>
      <w:r w:rsidRPr="00A02666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 xml:space="preserve">должностного лица по внутреннему финансовому контролю </w:t>
      </w:r>
      <w:r w:rsidRPr="00A0266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_________ за</w:t>
      </w:r>
      <w:r w:rsidRPr="00A026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A02666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2016 год.</w:t>
      </w:r>
      <w:r w:rsidRPr="00A026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02666" w:rsidRPr="00A02666" w:rsidRDefault="00A02666" w:rsidP="00A02666">
      <w:pPr>
        <w:tabs>
          <w:tab w:val="left" w:pos="10630"/>
        </w:tabs>
        <w:spacing w:after="54" w:line="261" w:lineRule="auto"/>
        <w:ind w:left="-5" w:right="400" w:hanging="10"/>
        <w:jc w:val="both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  <w:r w:rsidRPr="00A02666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                                                                                                                               (наименование структурного подразделения Администрации </w:t>
      </w:r>
      <w:proofErr w:type="spellStart"/>
      <w:r w:rsidRPr="00A02666">
        <w:rPr>
          <w:rFonts w:ascii="Times New Roman" w:eastAsia="Times New Roman" w:hAnsi="Times New Roman" w:cs="Times New Roman"/>
          <w:color w:val="000000"/>
          <w:sz w:val="16"/>
          <w:lang w:eastAsia="ru-RU"/>
        </w:rPr>
        <w:t>Хомутовского</w:t>
      </w:r>
      <w:proofErr w:type="spellEnd"/>
      <w:r w:rsidRPr="00A02666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района)                      </w:t>
      </w:r>
    </w:p>
    <w:p w:rsidR="00A02666" w:rsidRDefault="00A02666" w:rsidP="00A02666">
      <w:pPr>
        <w:spacing w:after="0"/>
        <w:ind w:right="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02666" w:rsidRDefault="00A02666" w:rsidP="00A02666">
      <w:pPr>
        <w:spacing w:after="0"/>
        <w:ind w:right="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02666" w:rsidRDefault="00A02666" w:rsidP="00A02666">
      <w:pPr>
        <w:spacing w:after="0"/>
        <w:ind w:right="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02666" w:rsidRDefault="00A02666" w:rsidP="00A02666">
      <w:pPr>
        <w:spacing w:after="0"/>
        <w:ind w:right="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02666" w:rsidRDefault="00A02666" w:rsidP="00A02666">
      <w:pPr>
        <w:spacing w:after="0"/>
        <w:ind w:right="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02666" w:rsidRDefault="00A02666" w:rsidP="00A02666">
      <w:pPr>
        <w:spacing w:after="0"/>
        <w:ind w:right="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02666" w:rsidRDefault="00A02666" w:rsidP="00A02666">
      <w:pPr>
        <w:spacing w:after="0"/>
        <w:ind w:right="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02666" w:rsidRDefault="00A02666" w:rsidP="00A02666">
      <w:pPr>
        <w:spacing w:after="0"/>
        <w:ind w:right="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02666" w:rsidRDefault="00A02666" w:rsidP="00A02666">
      <w:pPr>
        <w:spacing w:after="0"/>
        <w:ind w:right="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02666" w:rsidRDefault="00A02666" w:rsidP="00A02666">
      <w:pPr>
        <w:spacing w:after="0"/>
        <w:ind w:right="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02666" w:rsidRPr="00101583" w:rsidRDefault="00A02666" w:rsidP="00A02666">
      <w:pPr>
        <w:spacing w:after="0"/>
        <w:ind w:right="6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0158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                                                </w:t>
      </w:r>
      <w:r w:rsidRPr="00101583">
        <w:rPr>
          <w:b/>
        </w:rPr>
        <w:t xml:space="preserve">    </w:t>
      </w:r>
      <w:r w:rsidRPr="0010158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Раздел I «Контрольные мероприятия» </w:t>
      </w:r>
    </w:p>
    <w:p w:rsidR="00A02666" w:rsidRPr="00101583" w:rsidRDefault="00A02666" w:rsidP="00A02666">
      <w:pPr>
        <w:spacing w:after="0"/>
        <w:ind w:right="6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2551"/>
        <w:gridCol w:w="2410"/>
        <w:gridCol w:w="1648"/>
        <w:gridCol w:w="2427"/>
      </w:tblGrid>
      <w:tr w:rsidR="001833C4" w:rsidRPr="001833C4" w:rsidTr="001833C4">
        <w:tc>
          <w:tcPr>
            <w:tcW w:w="704" w:type="dxa"/>
          </w:tcPr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</w:tcPr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проверки</w:t>
            </w:r>
          </w:p>
        </w:tc>
        <w:tc>
          <w:tcPr>
            <w:tcW w:w="2551" w:type="dxa"/>
          </w:tcPr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Вынесено по результатам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проведения проверки представлений (предписаний) о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ненадлежащем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исполнении бюджета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принятии мер по устранению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выявленных нарушений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бюджетного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законодательства</w:t>
            </w:r>
          </w:p>
        </w:tc>
        <w:tc>
          <w:tcPr>
            <w:tcW w:w="2410" w:type="dxa"/>
          </w:tcPr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Суммы средств муниципального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бюджета, в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отношении которых выявлены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нарушения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бюджетного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законодательства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Российской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Федерации, руб.</w:t>
            </w:r>
          </w:p>
        </w:tc>
        <w:tc>
          <w:tcPr>
            <w:tcW w:w="1648" w:type="dxa"/>
          </w:tcPr>
          <w:p w:rsidR="001833C4" w:rsidRPr="001833C4" w:rsidRDefault="001833C4" w:rsidP="001833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выявленных нарушений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обращений на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решение, действия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(бездействие) участника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контрольной группы или работника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финансового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контроля, признанных в установленном порядке </w:t>
            </w:r>
          </w:p>
          <w:p w:rsidR="001833C4" w:rsidRPr="001833C4" w:rsidRDefault="001833C4" w:rsidP="001833C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обоснованными</w:t>
            </w:r>
            <w:r w:rsidRPr="0018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833C4" w:rsidRPr="001833C4" w:rsidTr="001833C4">
        <w:tc>
          <w:tcPr>
            <w:tcW w:w="704" w:type="dxa"/>
          </w:tcPr>
          <w:p w:rsidR="001833C4" w:rsidRPr="001833C4" w:rsidRDefault="001833C4" w:rsidP="001833C4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1833C4" w:rsidRPr="001833C4" w:rsidRDefault="001833C4" w:rsidP="001833C4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1833C4" w:rsidRPr="001833C4" w:rsidRDefault="001833C4" w:rsidP="001833C4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1833C4" w:rsidRPr="001833C4" w:rsidRDefault="001833C4" w:rsidP="001833C4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8" w:type="dxa"/>
          </w:tcPr>
          <w:p w:rsidR="001833C4" w:rsidRPr="001833C4" w:rsidRDefault="001833C4" w:rsidP="001833C4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7" w:type="dxa"/>
          </w:tcPr>
          <w:p w:rsidR="001833C4" w:rsidRPr="001833C4" w:rsidRDefault="001833C4" w:rsidP="001833C4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33C4" w:rsidRPr="001833C4" w:rsidTr="001833C4">
        <w:tc>
          <w:tcPr>
            <w:tcW w:w="704" w:type="dxa"/>
          </w:tcPr>
          <w:p w:rsidR="001833C4" w:rsidRPr="001833C4" w:rsidRDefault="007D7C5C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7D7C5C" w:rsidRPr="007D7C5C" w:rsidRDefault="007D7C5C" w:rsidP="007D7C5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Объект финансового контроля:</w:t>
            </w:r>
          </w:p>
          <w:p w:rsidR="007D7C5C" w:rsidRPr="007D7C5C" w:rsidRDefault="007D7C5C" w:rsidP="007D7C5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«Развитие культуры в </w:t>
            </w:r>
            <w:proofErr w:type="spellStart"/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Хомутовском</w:t>
            </w:r>
            <w:proofErr w:type="spellEnd"/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 на 2014-2020 годы»</w:t>
            </w:r>
          </w:p>
          <w:p w:rsidR="007D7C5C" w:rsidRPr="007D7C5C" w:rsidRDefault="007D7C5C" w:rsidP="007D7C5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реализации муниципальной программы </w:t>
            </w:r>
            <w:proofErr w:type="spellStart"/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«Развитие культуры в </w:t>
            </w:r>
            <w:proofErr w:type="spellStart"/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Хомутовском</w:t>
            </w:r>
            <w:proofErr w:type="spellEnd"/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 на 2014-2020 годы» за период с 01.01.2014 по 31.12.2015 г.</w:t>
            </w:r>
          </w:p>
          <w:p w:rsidR="007D7C5C" w:rsidRPr="007D7C5C" w:rsidRDefault="007D7C5C" w:rsidP="007D7C5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Наличие муниципальной программы «Развитие культуры в </w:t>
            </w:r>
            <w:proofErr w:type="spellStart"/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Хомутовском</w:t>
            </w:r>
            <w:proofErr w:type="spellEnd"/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 на 2014-2020 годы» за период с 01.01.2014 по 31.12.2015 г. Актуализация программных мероприятий и объемов финансирования в разрезе источников финансирования, сопоставимость с муниципальной программой.</w:t>
            </w:r>
          </w:p>
          <w:p w:rsidR="007D7C5C" w:rsidRPr="007D7C5C" w:rsidRDefault="007D7C5C" w:rsidP="007D7C5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Проверка муниципальной программы «Развитие культуры в </w:t>
            </w:r>
            <w:proofErr w:type="spellStart"/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Хомутовском</w:t>
            </w:r>
            <w:proofErr w:type="spellEnd"/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 </w:t>
            </w:r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2014-2020 годы» на соответствие методическим указаниям по разработке и реализации муниципальных программ </w:t>
            </w:r>
            <w:proofErr w:type="spellStart"/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и порядка разработки, реализации и оценки эффективности муниципальных программ </w:t>
            </w:r>
            <w:proofErr w:type="spellStart"/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области, утвержденных постановлениями Администрации </w:t>
            </w:r>
            <w:proofErr w:type="spellStart"/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области.</w:t>
            </w:r>
          </w:p>
          <w:p w:rsidR="007D7C5C" w:rsidRPr="007D7C5C" w:rsidRDefault="007D7C5C" w:rsidP="007D7C5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Анализ плановых и фактических объемов финансирования из бюджета муниципального района на реализацию мероприятий программы. Своевременность предоставления средств из местного бюджета.</w:t>
            </w:r>
          </w:p>
          <w:p w:rsidR="007D7C5C" w:rsidRPr="007D7C5C" w:rsidRDefault="007D7C5C" w:rsidP="007D7C5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Анализ полноты освоения полученных средств из бюджета муниципального района. Наличие остатков неиспользованных средств на начало года. Своевременность и полнота возврата неиспользованных средств, Своевременность внесения изменений в муниципальную программу в соответствии с решениями Представительного Собрания </w:t>
            </w:r>
            <w:proofErr w:type="spellStart"/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от «27» декабря 2013 года № 44/311 «О бюджете муниципального района «</w:t>
            </w:r>
            <w:proofErr w:type="spellStart"/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 Курской области на 2014 год  и на плановый период 2015 и 2016 годов»,  от «25» декабря 2014 года № 5/25 О бюджете муниципального района  «</w:t>
            </w:r>
            <w:proofErr w:type="spellStart"/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 Курской области  на  </w:t>
            </w:r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2015 год  и на плановый период 2016 и 2017 годов».</w:t>
            </w:r>
          </w:p>
          <w:p w:rsidR="007D7C5C" w:rsidRPr="007D7C5C" w:rsidRDefault="007D7C5C" w:rsidP="007D7C5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Проверка целевого и эффективного использования средств муниципального района, направленных на реализацию муниципальной программы.</w:t>
            </w:r>
          </w:p>
          <w:p w:rsidR="007D7C5C" w:rsidRPr="007D7C5C" w:rsidRDefault="007D7C5C" w:rsidP="007D7C5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Анализ результативности и эффективности выполнения программных мероприятий.</w:t>
            </w:r>
          </w:p>
          <w:p w:rsidR="001833C4" w:rsidRPr="001833C4" w:rsidRDefault="007D7C5C" w:rsidP="007D7C5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Проверка закупки товаров, работ, услуг для обеспечения муниципальных нужд в рамках выполнения программы.</w:t>
            </w:r>
          </w:p>
        </w:tc>
        <w:tc>
          <w:tcPr>
            <w:tcW w:w="2551" w:type="dxa"/>
          </w:tcPr>
          <w:p w:rsidR="001833C4" w:rsidRPr="001833C4" w:rsidRDefault="001833C4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833C4" w:rsidRPr="001833C4" w:rsidRDefault="001833C4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1833C4" w:rsidRDefault="001833C4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F35167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F35167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F35167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F35167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F35167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F35167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F35167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F35167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F35167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F35167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35167" w:rsidRDefault="00F35167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F35167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F35167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F35167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F35167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F35167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Default="00F35167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167" w:rsidRPr="001833C4" w:rsidRDefault="00F35167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7" w:type="dxa"/>
          </w:tcPr>
          <w:p w:rsidR="001833C4" w:rsidRPr="001833C4" w:rsidRDefault="001833C4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3C4" w:rsidRPr="001833C4" w:rsidTr="001833C4">
        <w:tc>
          <w:tcPr>
            <w:tcW w:w="704" w:type="dxa"/>
          </w:tcPr>
          <w:p w:rsidR="001833C4" w:rsidRPr="001833C4" w:rsidRDefault="001833C4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1833C4" w:rsidRPr="00212543" w:rsidRDefault="00233208" w:rsidP="00A02666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2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теме:</w:t>
            </w:r>
          </w:p>
        </w:tc>
        <w:tc>
          <w:tcPr>
            <w:tcW w:w="2551" w:type="dxa"/>
          </w:tcPr>
          <w:p w:rsidR="00233208" w:rsidRPr="00212543" w:rsidRDefault="00233208" w:rsidP="0023320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2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Выдано представление об устранении недостатков</w:t>
            </w:r>
          </w:p>
          <w:p w:rsidR="001833C4" w:rsidRPr="00212543" w:rsidRDefault="001833C4" w:rsidP="00A02666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833C4" w:rsidRPr="00EB7843" w:rsidRDefault="00EB7843" w:rsidP="00EB784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8" w:type="dxa"/>
          </w:tcPr>
          <w:p w:rsidR="001833C4" w:rsidRPr="00212543" w:rsidRDefault="00212543" w:rsidP="00212543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2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27" w:type="dxa"/>
          </w:tcPr>
          <w:p w:rsidR="001833C4" w:rsidRPr="00212543" w:rsidRDefault="00EB7843" w:rsidP="00EB7843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833C4" w:rsidRPr="005D0A0B" w:rsidTr="001833C4">
        <w:tc>
          <w:tcPr>
            <w:tcW w:w="704" w:type="dxa"/>
          </w:tcPr>
          <w:p w:rsidR="001833C4" w:rsidRPr="005D0A0B" w:rsidRDefault="00EB7843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</w:tcPr>
          <w:p w:rsidR="005D0A0B" w:rsidRDefault="005D0A0B" w:rsidP="005D0A0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D0A0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Объект финансового контроля: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833C4" w:rsidRDefault="005D0A0B" w:rsidP="005D0A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5D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5D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библиотека </w:t>
            </w:r>
            <w:proofErr w:type="spellStart"/>
            <w:r w:rsidRPr="005D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5D0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  <w:r w:rsidR="00733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3EDF" w:rsidRDefault="00733EDF" w:rsidP="005D0A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E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отдельных вопросов финансовой деятельности в части:</w:t>
            </w:r>
          </w:p>
          <w:p w:rsidR="007C72C1" w:rsidRPr="007C72C1" w:rsidRDefault="007C72C1" w:rsidP="007C72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B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составления и исполнения бюджетной сметы:</w:t>
            </w:r>
          </w:p>
          <w:p w:rsidR="007C72C1" w:rsidRPr="007C72C1" w:rsidRDefault="007C72C1" w:rsidP="007C72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1.1 выявление нарушений порядка принятия бюджетных обязательств;</w:t>
            </w:r>
          </w:p>
          <w:p w:rsidR="007C72C1" w:rsidRPr="007C72C1" w:rsidRDefault="007C72C1" w:rsidP="007C72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 порядок составления, утверждения и ведения бюджетных смет;</w:t>
            </w:r>
          </w:p>
          <w:p w:rsidR="00733EDF" w:rsidRDefault="007C72C1" w:rsidP="007C72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 анализ отчета об исполнении бюджета.</w:t>
            </w:r>
          </w:p>
          <w:p w:rsidR="007C72C1" w:rsidRDefault="007C72C1" w:rsidP="007C72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B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показателей, отражаемых в отчете о ходе реализации государственной (муниципальной) программы/задания фактическим данным.</w:t>
            </w:r>
          </w:p>
          <w:p w:rsidR="007109B0" w:rsidRPr="007109B0" w:rsidRDefault="007109B0" w:rsidP="007109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EB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9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и анализ документов, регламентирующих организацию бухгалтерского учета (учетная политика, должностные инструкции и т.д.). Проверка регистров бухгалтерского учета.</w:t>
            </w:r>
          </w:p>
          <w:p w:rsidR="007C72C1" w:rsidRDefault="007109B0" w:rsidP="007109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9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на сайте bus.gov.ru информации о деятельности казенного учреждения.</w:t>
            </w:r>
          </w:p>
          <w:p w:rsidR="001B7ED1" w:rsidRPr="001B7ED1" w:rsidRDefault="007109B0" w:rsidP="001B7E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1B7ED1" w:rsidRPr="001B7E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порядка ведения учетных операций с безналичными денежными средствами:</w:t>
            </w:r>
          </w:p>
          <w:p w:rsidR="001B7ED1" w:rsidRPr="001B7ED1" w:rsidRDefault="001B7ED1" w:rsidP="001B7E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E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 документальная обоснованность операций в журнале операций с безналичными денежными средствами;</w:t>
            </w:r>
          </w:p>
          <w:p w:rsidR="001B7ED1" w:rsidRPr="001B7ED1" w:rsidRDefault="001B7ED1" w:rsidP="001B7E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E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 наличие подтверждающих документов к выписке лицевого счета;</w:t>
            </w:r>
          </w:p>
          <w:p w:rsidR="007109B0" w:rsidRDefault="001B7ED1" w:rsidP="001B7E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E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 соответствие назначения платежа указаниям о порядке применения бюджетной классификации.</w:t>
            </w:r>
          </w:p>
          <w:p w:rsidR="00C23758" w:rsidRPr="00C23758" w:rsidRDefault="00EB5C92" w:rsidP="00C237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C23758" w:rsidRPr="00C23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порядка ведения кассовых операций:</w:t>
            </w:r>
          </w:p>
          <w:p w:rsidR="00C23758" w:rsidRPr="00C23758" w:rsidRDefault="00C23758" w:rsidP="00C237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 полнота и своевременность оприходования наличных денежных средств и денежных документов в кассу, правильность их выдачи (списания);</w:t>
            </w:r>
          </w:p>
          <w:p w:rsidR="00C23758" w:rsidRPr="00C23758" w:rsidRDefault="00C23758" w:rsidP="00C237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требований по оформлению кассовых ордеров и прилагаемых к ним документов;</w:t>
            </w:r>
          </w:p>
          <w:p w:rsidR="00C23758" w:rsidRPr="00C23758" w:rsidRDefault="00C23758" w:rsidP="00C237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 правильность учета операций по движению наличных денежных средств и денежных документов в кассовой книге, журналах операций по счету «Касса» и по счету «Денежные документы»;</w:t>
            </w:r>
          </w:p>
          <w:p w:rsidR="00C23758" w:rsidRPr="00C23758" w:rsidRDefault="00C23758" w:rsidP="00C237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5.3 соблюдение лимита остатка денежных средств в кассе;</w:t>
            </w:r>
          </w:p>
          <w:p w:rsidR="00C23758" w:rsidRPr="00C23758" w:rsidRDefault="00C23758" w:rsidP="00C237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 выполнение мероприятий, направленных на сохранность наличных средств и денежных документов в кассе;</w:t>
            </w:r>
          </w:p>
          <w:p w:rsidR="001B7ED1" w:rsidRDefault="00C23758" w:rsidP="00C237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 инвентаризация денежных средств и бланков строгой отчетности.</w:t>
            </w:r>
          </w:p>
          <w:p w:rsidR="00C23758" w:rsidRPr="00C23758" w:rsidRDefault="00C23758" w:rsidP="00C237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C23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порядка учета расчетов с подотчетными лицами:</w:t>
            </w:r>
          </w:p>
          <w:p w:rsidR="00C23758" w:rsidRPr="00C23758" w:rsidRDefault="00C23758" w:rsidP="00C237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 соблюдение порядка и установленных норм выдачи денежных средств под отчет;</w:t>
            </w:r>
          </w:p>
          <w:p w:rsidR="00C23758" w:rsidRPr="00C23758" w:rsidRDefault="00C23758" w:rsidP="00C237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 соответствие подотчетных лиц, которым выдавались денежные средства под отчет, перечню подотчетных лиц, содержащихся в приказе руководителя (за исключением командированных);</w:t>
            </w:r>
          </w:p>
          <w:p w:rsidR="00C23758" w:rsidRDefault="00C23758" w:rsidP="00C237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 своевременность и полнота предоставления авансовых отчетов.</w:t>
            </w:r>
          </w:p>
          <w:p w:rsidR="00C23758" w:rsidRPr="00C23758" w:rsidRDefault="00C23758" w:rsidP="00C237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C23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правильности ведения учета и расходования средств по оплате труда:</w:t>
            </w:r>
          </w:p>
          <w:p w:rsidR="00C23758" w:rsidRPr="00C23758" w:rsidRDefault="00C23758" w:rsidP="00C237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 соответствие фактической численности работников утвержденному штатному расписанию и нормативной численности, правильность оформления табеля учета рабочего времени;</w:t>
            </w:r>
          </w:p>
          <w:p w:rsidR="00C23758" w:rsidRPr="00C23758" w:rsidRDefault="00C23758" w:rsidP="00C237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7.2 соответствие приказов, распоряжений, положений проверяемого объекта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требованиям нормативных правовых актов РФ, субъекта и муниципального образования;</w:t>
            </w:r>
          </w:p>
          <w:p w:rsidR="00C23758" w:rsidRPr="00C23758" w:rsidRDefault="00C23758" w:rsidP="00C237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7.3 обоснованность начисления заработной платы в соответствии с установленными </w:t>
            </w:r>
            <w:r w:rsidRPr="00C23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окладами, надбавками, премиями, расчет отпусков и компенсаций при увольнении;</w:t>
            </w:r>
          </w:p>
          <w:p w:rsidR="00C23758" w:rsidRDefault="00C23758" w:rsidP="00C237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7.4 правильность расходования средств на оказание материальной помощи и других выплат за счет экономии фонда оплаты труда.</w:t>
            </w:r>
          </w:p>
          <w:p w:rsidR="007722C3" w:rsidRPr="007722C3" w:rsidRDefault="00C23758" w:rsidP="007722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7722C3" w:rsidRPr="00772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Расчеты с поставщиками и подрядчиками:</w:t>
            </w:r>
          </w:p>
          <w:p w:rsidR="007722C3" w:rsidRPr="007722C3" w:rsidRDefault="007722C3" w:rsidP="007722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 заключение государственных (муниципальных) контрактов, договоров не соответствующим целям, предусмотренных в бюджетной смете</w:t>
            </w:r>
          </w:p>
          <w:p w:rsidR="007722C3" w:rsidRPr="007722C3" w:rsidRDefault="007722C3" w:rsidP="007722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8.2 использование бюджетных средств по целевому назначению</w:t>
            </w:r>
          </w:p>
          <w:p w:rsidR="007722C3" w:rsidRPr="007722C3" w:rsidRDefault="007722C3" w:rsidP="007722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 проверка ведения учета расчетов с поставщиками за поставленные материальные ценности и услуги, с подрядчиками за выполненные работы, а также расчетов по перечисленным авансам;</w:t>
            </w:r>
          </w:p>
          <w:p w:rsidR="007722C3" w:rsidRPr="007722C3" w:rsidRDefault="007722C3" w:rsidP="007722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8.4 реальность дебиторской и кредиторской задолженности на конец отчетного периода, наличие просроченной задолженности, меры, применяемые к взысканию дебиторской и погашению кредиторской задолженности;</w:t>
            </w:r>
          </w:p>
          <w:p w:rsidR="007722C3" w:rsidRPr="007722C3" w:rsidRDefault="007722C3" w:rsidP="007722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8.5 своевременность перечисления арендаторами арендных платежей и потребленных коммунальных эксплуатационных услуг;</w:t>
            </w:r>
          </w:p>
          <w:p w:rsidR="00C23758" w:rsidRDefault="007722C3" w:rsidP="007722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8.6 соответствие обоснованности перечисленных авансовых платежей по расчетным операциям действующему законодательству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22C3" w:rsidRPr="007722C3" w:rsidRDefault="007722C3" w:rsidP="007722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 </w:t>
            </w:r>
            <w:r w:rsidRPr="00772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операций по нефинансовым активам:</w:t>
            </w:r>
          </w:p>
          <w:p w:rsidR="007722C3" w:rsidRPr="007722C3" w:rsidRDefault="007722C3" w:rsidP="007722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9.1 полнота и своевременность оприходования основных средств, нематериальных активов и материальных запасов; </w:t>
            </w:r>
          </w:p>
          <w:p w:rsidR="007722C3" w:rsidRPr="007722C3" w:rsidRDefault="007722C3" w:rsidP="007722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9.2 правильность ведения учетных операций по расходу (выбытию) объектов нефинансовых активов; </w:t>
            </w:r>
          </w:p>
          <w:p w:rsidR="007722C3" w:rsidRPr="007722C3" w:rsidRDefault="007722C3" w:rsidP="007722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9.3 выявление фактов необоснованного списания имущества, а также недостач материальных ценностей путем проведения выборочной инвентаризации;</w:t>
            </w:r>
          </w:p>
          <w:p w:rsidR="007722C3" w:rsidRPr="007722C3" w:rsidRDefault="007722C3" w:rsidP="007722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9.4 правильность оформления карточек учета основных средств;</w:t>
            </w:r>
          </w:p>
          <w:p w:rsidR="007722C3" w:rsidRPr="007722C3" w:rsidRDefault="007722C3" w:rsidP="007722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9.5 проведение годовой инвентаризации, заключение договоров о материальной ответственности;</w:t>
            </w:r>
          </w:p>
          <w:p w:rsidR="007722C3" w:rsidRDefault="007722C3" w:rsidP="007722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9.6 учет и правильн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ость списания продуктов питания.</w:t>
            </w:r>
          </w:p>
          <w:p w:rsidR="00A836B0" w:rsidRDefault="007722C3" w:rsidP="007722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A836B0">
              <w:t xml:space="preserve"> </w:t>
            </w:r>
            <w:r w:rsidR="00A836B0" w:rsidRPr="00A836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 на забалансовых счетах</w:t>
            </w:r>
            <w:r w:rsidR="00A836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6B0" w:rsidRPr="00A836B0" w:rsidRDefault="00A836B0" w:rsidP="00A83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="00772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6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Обоснованность списания ГСМ</w:t>
            </w:r>
          </w:p>
          <w:p w:rsidR="00A836B0" w:rsidRPr="00A836B0" w:rsidRDefault="00A836B0" w:rsidP="00A83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6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 правильность оформления путевых листов;</w:t>
            </w:r>
          </w:p>
          <w:p w:rsidR="00A836B0" w:rsidRPr="00A836B0" w:rsidRDefault="00A836B0" w:rsidP="00A83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6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11.2 проверка эффективности расходования средств на содержание автотранспортных средств;</w:t>
            </w:r>
          </w:p>
          <w:p w:rsidR="007722C3" w:rsidRDefault="00A836B0" w:rsidP="00A83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6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11.3 соблюдение норм расхода топлива и смазочных материалов на автомобильном транспорте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6B0" w:rsidRPr="00733EDF" w:rsidRDefault="00A836B0" w:rsidP="00A83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A836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и капитальный ремонт зданий: обоснованность и правильность оформления.</w:t>
            </w:r>
          </w:p>
        </w:tc>
        <w:tc>
          <w:tcPr>
            <w:tcW w:w="2551" w:type="dxa"/>
          </w:tcPr>
          <w:p w:rsidR="001833C4" w:rsidRPr="005D0A0B" w:rsidRDefault="001833C4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833C4" w:rsidRDefault="001833C4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9C6" w:rsidRDefault="004049C6" w:rsidP="004049C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899" w:rsidRPr="005D0A0B" w:rsidRDefault="006A589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A141B1" w:rsidRDefault="00A141B1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41B1" w:rsidRPr="00A141B1" w:rsidRDefault="00A141B1" w:rsidP="00A14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Pr="00A141B1" w:rsidRDefault="00A141B1" w:rsidP="00A14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Pr="00A141B1" w:rsidRDefault="00A141B1" w:rsidP="00A14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Pr="00A141B1" w:rsidRDefault="00A141B1" w:rsidP="00A14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3C4" w:rsidRDefault="001833C4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DFC" w:rsidRDefault="00671DFC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1B1" w:rsidRPr="00A141B1" w:rsidRDefault="00A141B1" w:rsidP="00A14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1833C4" w:rsidRPr="005D0A0B" w:rsidRDefault="001833C4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3C4" w:rsidRPr="005D0A0B" w:rsidTr="001C7F3F">
        <w:trPr>
          <w:trHeight w:val="983"/>
        </w:trPr>
        <w:tc>
          <w:tcPr>
            <w:tcW w:w="704" w:type="dxa"/>
          </w:tcPr>
          <w:p w:rsidR="001833C4" w:rsidRPr="005D0A0B" w:rsidRDefault="001833C4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1833C4" w:rsidRPr="0034421E" w:rsidRDefault="0034421E" w:rsidP="00A02666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4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теме:</w:t>
            </w:r>
          </w:p>
        </w:tc>
        <w:tc>
          <w:tcPr>
            <w:tcW w:w="2551" w:type="dxa"/>
          </w:tcPr>
          <w:p w:rsidR="001833C4" w:rsidRPr="00620D9C" w:rsidRDefault="00620D9C" w:rsidP="00A02666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0D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Выдано представление об устранении недостатков</w:t>
            </w:r>
          </w:p>
        </w:tc>
        <w:tc>
          <w:tcPr>
            <w:tcW w:w="2410" w:type="dxa"/>
          </w:tcPr>
          <w:p w:rsidR="001833C4" w:rsidRPr="00C2560D" w:rsidRDefault="00C2560D" w:rsidP="00C2560D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8" w:type="dxa"/>
          </w:tcPr>
          <w:p w:rsidR="001833C4" w:rsidRPr="00C2560D" w:rsidRDefault="00C2560D" w:rsidP="00C2560D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56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7" w:type="dxa"/>
          </w:tcPr>
          <w:p w:rsidR="001833C4" w:rsidRPr="00C2560D" w:rsidRDefault="00C2560D" w:rsidP="00C2560D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56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833C4" w:rsidRPr="005D0A0B" w:rsidTr="001A2DA0">
        <w:trPr>
          <w:trHeight w:val="6228"/>
        </w:trPr>
        <w:tc>
          <w:tcPr>
            <w:tcW w:w="704" w:type="dxa"/>
          </w:tcPr>
          <w:p w:rsidR="001833C4" w:rsidRPr="005D0A0B" w:rsidRDefault="001C7F3F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</w:tcPr>
          <w:p w:rsidR="001833C4" w:rsidRPr="001C7F3F" w:rsidRDefault="001C7F3F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C7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Объект финансового контроля:</w:t>
            </w:r>
          </w:p>
          <w:p w:rsidR="001C7F3F" w:rsidRDefault="001C7F3F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7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тдел по вопросам культуры, молодежи, физической культуры и спорта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</w:t>
            </w:r>
            <w:r w:rsidRPr="001C7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страции </w:t>
            </w:r>
            <w:proofErr w:type="spellStart"/>
            <w:r w:rsidRPr="001C7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1C7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C7F3F" w:rsidRPr="001C7F3F" w:rsidRDefault="001C7F3F" w:rsidP="001C7F3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отдельных вопросов финансовой деятельности в части:</w:t>
            </w:r>
          </w:p>
          <w:p w:rsidR="001C7F3F" w:rsidRPr="001C7F3F" w:rsidRDefault="001C7F3F" w:rsidP="001C7F3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составления и исполнения бюджетной сметы:</w:t>
            </w:r>
          </w:p>
          <w:p w:rsidR="001C7F3F" w:rsidRPr="001C7F3F" w:rsidRDefault="001C7F3F" w:rsidP="001C7F3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 выявление нарушений порядка принятия бюджетных обязательств;</w:t>
            </w:r>
          </w:p>
          <w:p w:rsidR="001C7F3F" w:rsidRPr="001C7F3F" w:rsidRDefault="001C7F3F" w:rsidP="001C7F3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 порядок составления, утверждения и ведения бюджетных смет;</w:t>
            </w:r>
          </w:p>
          <w:p w:rsidR="001C7F3F" w:rsidRPr="001C7F3F" w:rsidRDefault="001C7F3F" w:rsidP="001C7F3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 анализ отчета об исполнении бюджета.</w:t>
            </w:r>
          </w:p>
          <w:p w:rsidR="001C7F3F" w:rsidRDefault="001C7F3F" w:rsidP="001C7F3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Соответствие показателей, отражаемых в отчете о ходе реализации государственной (муниципальной) программы/задания фактическим данным.</w:t>
            </w:r>
          </w:p>
          <w:p w:rsidR="0012038D" w:rsidRPr="0012038D" w:rsidRDefault="0012038D" w:rsidP="0012038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Наличие и анализ документов, регламентирующих организацию бухгалтерского учета (учетная политика, должностные инструкции и т.д.). Проверка регистров бухгалтерского учета.</w:t>
            </w:r>
          </w:p>
          <w:p w:rsidR="0012038D" w:rsidRPr="0012038D" w:rsidRDefault="0012038D" w:rsidP="0012038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bus.gov.ru информации о деятельности казенного учреждения.</w:t>
            </w:r>
          </w:p>
          <w:p w:rsidR="0012038D" w:rsidRPr="0012038D" w:rsidRDefault="0012038D" w:rsidP="0012038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Соблюдение порядка ведения учетных операций с безналичными денежными средствами:</w:t>
            </w:r>
          </w:p>
          <w:p w:rsidR="0012038D" w:rsidRPr="0012038D" w:rsidRDefault="0012038D" w:rsidP="0012038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 документальная обоснованность операций в журнале операций с безналичными денежными средствами;</w:t>
            </w:r>
          </w:p>
          <w:p w:rsidR="0012038D" w:rsidRPr="0012038D" w:rsidRDefault="0012038D" w:rsidP="0012038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 наличие подтверждающих документов к выписке лицевого счета;</w:t>
            </w:r>
          </w:p>
          <w:p w:rsidR="0012038D" w:rsidRDefault="0012038D" w:rsidP="0012038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 соответствие назначения платежа указаниям о порядке применения бюджетной классификации.</w:t>
            </w:r>
          </w:p>
          <w:p w:rsidR="008A576A" w:rsidRPr="008A576A" w:rsidRDefault="008A576A" w:rsidP="008A576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Соблюдение порядка ведения кассовых операций:</w:t>
            </w:r>
          </w:p>
          <w:p w:rsidR="008A576A" w:rsidRPr="008A576A" w:rsidRDefault="008A576A" w:rsidP="008A576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 полнота и своевременность оприходования наличных денежных средств и денежных документов в кассу, правильность их выдачи (списания);</w:t>
            </w:r>
          </w:p>
          <w:p w:rsidR="008A576A" w:rsidRPr="008A576A" w:rsidRDefault="008A576A" w:rsidP="008A576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по оформлению кассовых ордеров и прилагаемых к ним документов;</w:t>
            </w:r>
          </w:p>
          <w:p w:rsidR="008A576A" w:rsidRPr="008A576A" w:rsidRDefault="008A576A" w:rsidP="008A576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 правильность учета операций по движению наличных денежных средств и денежных документов в кассовой книге, журналах операций по счету «Касса» и по счету «Денежные документы»;</w:t>
            </w:r>
          </w:p>
          <w:p w:rsidR="008A576A" w:rsidRPr="008A576A" w:rsidRDefault="008A576A" w:rsidP="008A576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 соблюдение лимита остатка денежных средств в кассе;</w:t>
            </w:r>
          </w:p>
          <w:p w:rsidR="008A576A" w:rsidRPr="008A576A" w:rsidRDefault="008A576A" w:rsidP="008A576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 выполнение мероприятий, направленных на сохранность наличных средств и денежных документов в кассе;</w:t>
            </w:r>
          </w:p>
          <w:p w:rsidR="008A576A" w:rsidRPr="008A576A" w:rsidRDefault="008A576A" w:rsidP="008A576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 инвентаризация денежных средств и бланков строгой отчетности.</w:t>
            </w:r>
          </w:p>
          <w:p w:rsidR="008A576A" w:rsidRPr="008A576A" w:rsidRDefault="008A576A" w:rsidP="008A576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Соблюдение порядка учета расчетов с подотчетными лицами:</w:t>
            </w:r>
          </w:p>
          <w:p w:rsidR="008A576A" w:rsidRPr="008A576A" w:rsidRDefault="008A576A" w:rsidP="008A576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 соблюдение порядка и установленных норм выдачи денежных средств под отчет;</w:t>
            </w:r>
          </w:p>
          <w:p w:rsidR="008A576A" w:rsidRPr="008A576A" w:rsidRDefault="008A576A" w:rsidP="008A576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6.2 соответствие подотчетных лиц, которым выдавались денежные средства под отчет, перечню подотчетных лиц, содержащихся в приказе руководителя (за исключением командированных);</w:t>
            </w:r>
          </w:p>
          <w:p w:rsidR="008A576A" w:rsidRDefault="008A576A" w:rsidP="008A576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 своевременность и полнота предоставления авансовых отчетов.</w:t>
            </w:r>
          </w:p>
          <w:p w:rsidR="00342CED" w:rsidRPr="00342CED" w:rsidRDefault="00342CED" w:rsidP="00342CE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Анализ правильности ведения учета и расходования средств по оплате труда:</w:t>
            </w:r>
          </w:p>
          <w:p w:rsidR="00342CED" w:rsidRPr="00342CED" w:rsidRDefault="00342CED" w:rsidP="00342CE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 соответствие фактической численности работников утвержденному штатному расписанию и нормативной численности, правильность оформления табеля учета рабочего времени;</w:t>
            </w:r>
          </w:p>
          <w:p w:rsidR="00342CED" w:rsidRPr="00342CED" w:rsidRDefault="00342CED" w:rsidP="00342CE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 соответствие приказов, распоряжений, положений проверяемого объекта требованиям нормативных правовых актов РФ, субъекта и муниципального образования;</w:t>
            </w:r>
          </w:p>
          <w:p w:rsidR="00342CED" w:rsidRPr="00342CED" w:rsidRDefault="00342CED" w:rsidP="00342CE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 обоснованность начисления заработной платы в соответствии с установленными окладами, надбавками, премиями, расчет отпусков и компенсаций при увольнении;</w:t>
            </w:r>
          </w:p>
          <w:p w:rsidR="008A576A" w:rsidRDefault="00342CED" w:rsidP="00342CE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 правильность расходования средств на оказание материальной помощи и других выплат за счет экономии фонда оплаты труда.</w:t>
            </w:r>
          </w:p>
          <w:p w:rsidR="0036544F" w:rsidRPr="0036544F" w:rsidRDefault="0036544F" w:rsidP="0036544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Расчеты с поставщиками и подрядчиками:</w:t>
            </w:r>
          </w:p>
          <w:p w:rsidR="0036544F" w:rsidRPr="0036544F" w:rsidRDefault="0036544F" w:rsidP="0036544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 заключение государственных (муниципальных) контрактов, договоров не соответствующим целям, предусмотренных в бюджетной смете</w:t>
            </w:r>
          </w:p>
          <w:p w:rsidR="0036544F" w:rsidRPr="0036544F" w:rsidRDefault="0036544F" w:rsidP="0036544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8.2 использование бюджетных средств по целевому назначению</w:t>
            </w:r>
          </w:p>
          <w:p w:rsidR="0036544F" w:rsidRPr="0036544F" w:rsidRDefault="0036544F" w:rsidP="0036544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 проверка ведения учета расчетов с поставщиками за поставленные материальные ценности и услуги, с подрядчиками за выполненные работы, а также расчетов по перечисленным авансам;</w:t>
            </w:r>
          </w:p>
          <w:p w:rsidR="0036544F" w:rsidRPr="0036544F" w:rsidRDefault="0036544F" w:rsidP="0036544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 реальность дебиторской и кредиторской задолженности на конец отчетного периода, наличие просроченной задолженности, меры, применяемые к взысканию дебиторской и погашению кредиторской задолженности;</w:t>
            </w:r>
          </w:p>
          <w:p w:rsidR="0036544F" w:rsidRPr="0036544F" w:rsidRDefault="0036544F" w:rsidP="0036544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 своевременность перечисления арендаторами арендных платежей и потребленных коммунальных эксплуатационных услуг;</w:t>
            </w:r>
          </w:p>
          <w:p w:rsidR="0036544F" w:rsidRPr="0036544F" w:rsidRDefault="0036544F" w:rsidP="0036544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 соответствие обоснованности перечисленных авансовых платежей по расчетным операциям действующему законодательству.</w:t>
            </w:r>
          </w:p>
          <w:p w:rsidR="0036544F" w:rsidRPr="0036544F" w:rsidRDefault="0036544F" w:rsidP="0036544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Анализ операций по нефинансовым активам:</w:t>
            </w:r>
          </w:p>
          <w:p w:rsidR="0036544F" w:rsidRPr="0036544F" w:rsidRDefault="0036544F" w:rsidP="0036544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9.1 полнота и своевременность оприходования основных средств, нематериальных активов и материальных запасов; </w:t>
            </w:r>
          </w:p>
          <w:p w:rsidR="0036544F" w:rsidRPr="0036544F" w:rsidRDefault="0036544F" w:rsidP="0036544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9.2 правильность ведения учетных операций по расходу (выбытию) объектов нефинансовых активов; </w:t>
            </w:r>
          </w:p>
          <w:p w:rsidR="0036544F" w:rsidRPr="0036544F" w:rsidRDefault="0036544F" w:rsidP="0036544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9.3 выявление фактов необоснованного списания имущества, а также недостач </w:t>
            </w:r>
            <w:r w:rsidRPr="00365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материальных ценностей путем проведения выборочной инвентаризации;</w:t>
            </w:r>
          </w:p>
          <w:p w:rsidR="0036544F" w:rsidRPr="0036544F" w:rsidRDefault="0036544F" w:rsidP="0036544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 правильность оформления карточек учета основных средств;</w:t>
            </w:r>
          </w:p>
          <w:p w:rsidR="0036544F" w:rsidRPr="0036544F" w:rsidRDefault="0036544F" w:rsidP="0036544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 проведение годовой инвентаризации, заключение договоров о материальной ответственности;</w:t>
            </w:r>
          </w:p>
          <w:p w:rsidR="0036544F" w:rsidRPr="0036544F" w:rsidRDefault="0036544F" w:rsidP="0036544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 учет и правильность списания продуктов питания.</w:t>
            </w:r>
          </w:p>
          <w:p w:rsidR="0036544F" w:rsidRPr="0036544F" w:rsidRDefault="0036544F" w:rsidP="0036544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Учет на забалансовых счетах.</w:t>
            </w:r>
          </w:p>
          <w:p w:rsidR="0036544F" w:rsidRPr="0036544F" w:rsidRDefault="0036544F" w:rsidP="0036544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 Обоснованность списания ГСМ</w:t>
            </w:r>
          </w:p>
          <w:p w:rsidR="0036544F" w:rsidRPr="0036544F" w:rsidRDefault="0036544F" w:rsidP="0036544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 правильность оформления путевых листов;</w:t>
            </w:r>
          </w:p>
          <w:p w:rsidR="0036544F" w:rsidRPr="0036544F" w:rsidRDefault="0036544F" w:rsidP="0036544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 проверка эффективности расходования средств на содержание автотранспортных средств;</w:t>
            </w:r>
          </w:p>
          <w:p w:rsidR="00342CED" w:rsidRDefault="0036544F" w:rsidP="0036544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 соблюдение норм расхода топлива и смазочных материалов на автомобильном транспорте.</w:t>
            </w:r>
          </w:p>
          <w:p w:rsidR="0036544F" w:rsidRDefault="001A2DA0" w:rsidP="0036544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Текущий и капитальный ремонт зданий: обоснованность и правильность оформления.</w:t>
            </w:r>
          </w:p>
          <w:p w:rsidR="0012038D" w:rsidRPr="001C7F3F" w:rsidRDefault="0012038D" w:rsidP="001C7F3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833C4" w:rsidRPr="005D0A0B" w:rsidRDefault="001833C4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833C4" w:rsidRPr="005D0A0B" w:rsidRDefault="001833C4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1833C4" w:rsidRDefault="001833C4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3D221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3D221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3D221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Default="003D221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15" w:rsidRPr="005D0A0B" w:rsidRDefault="003D2215" w:rsidP="003D221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7" w:type="dxa"/>
          </w:tcPr>
          <w:p w:rsidR="001833C4" w:rsidRPr="005D0A0B" w:rsidRDefault="001833C4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DA0" w:rsidRPr="005D0A0B" w:rsidTr="001833C4">
        <w:tc>
          <w:tcPr>
            <w:tcW w:w="704" w:type="dxa"/>
          </w:tcPr>
          <w:p w:rsidR="001A2DA0" w:rsidRDefault="001A2DA0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1A2DA0" w:rsidRPr="001A2DA0" w:rsidRDefault="001A2DA0" w:rsidP="00A02666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2D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теме:</w:t>
            </w:r>
          </w:p>
        </w:tc>
        <w:tc>
          <w:tcPr>
            <w:tcW w:w="2551" w:type="dxa"/>
          </w:tcPr>
          <w:p w:rsidR="001A2DA0" w:rsidRPr="001A2DA0" w:rsidRDefault="001A2DA0" w:rsidP="00A02666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2D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Выдано представление об устранении недостатков</w:t>
            </w:r>
          </w:p>
        </w:tc>
        <w:tc>
          <w:tcPr>
            <w:tcW w:w="2410" w:type="dxa"/>
          </w:tcPr>
          <w:p w:rsidR="001A2DA0" w:rsidRPr="001A2DA0" w:rsidRDefault="001A2DA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2D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8" w:type="dxa"/>
          </w:tcPr>
          <w:p w:rsidR="001A2DA0" w:rsidRPr="001A2DA0" w:rsidRDefault="001A2DA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2D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7" w:type="dxa"/>
          </w:tcPr>
          <w:p w:rsidR="001A2DA0" w:rsidRPr="001A2DA0" w:rsidRDefault="001A2DA0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2D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71DFC" w:rsidRPr="005D0A0B" w:rsidTr="001833C4">
        <w:tc>
          <w:tcPr>
            <w:tcW w:w="704" w:type="dxa"/>
          </w:tcPr>
          <w:p w:rsidR="00671DFC" w:rsidRDefault="00671DFC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:rsidR="00671DFC" w:rsidRDefault="00671DFC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0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Объект финансового контроля:</w:t>
            </w:r>
          </w:p>
          <w:p w:rsidR="0050406D" w:rsidRDefault="0050406D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 образования Администрации </w:t>
            </w:r>
            <w:proofErr w:type="spellStart"/>
            <w:r w:rsidRPr="0050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50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F29EE" w:rsidRPr="007F29EE" w:rsidRDefault="007F29EE" w:rsidP="007F29EE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отдельных вопросов финансовой деятельности в части:</w:t>
            </w:r>
          </w:p>
          <w:p w:rsidR="007F29EE" w:rsidRPr="007F29EE" w:rsidRDefault="007F29EE" w:rsidP="007F29EE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Проверка составления и исполнения бюджетной сметы:</w:t>
            </w:r>
          </w:p>
          <w:p w:rsidR="007F29EE" w:rsidRPr="007F29EE" w:rsidRDefault="007F29EE" w:rsidP="007F29EE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 выявление нарушений порядка принятия бюджетных обязательств;</w:t>
            </w:r>
          </w:p>
          <w:p w:rsidR="007F29EE" w:rsidRPr="007F29EE" w:rsidRDefault="007F29EE" w:rsidP="007F29EE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 порядок составления, утверждения и ведения бюджетных смет;</w:t>
            </w:r>
          </w:p>
          <w:p w:rsidR="007F29EE" w:rsidRPr="007F29EE" w:rsidRDefault="007F29EE" w:rsidP="007F29EE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 анализ отчета об исполнении бюджета.</w:t>
            </w:r>
          </w:p>
          <w:p w:rsidR="007F29EE" w:rsidRPr="007F29EE" w:rsidRDefault="007F29EE" w:rsidP="007F29EE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Соответствие показателей, отражаемых в отчете о ходе реализации государственной (муниципальной) программы/задания фактическим данным.</w:t>
            </w:r>
          </w:p>
          <w:p w:rsidR="007F29EE" w:rsidRPr="007F29EE" w:rsidRDefault="007F29EE" w:rsidP="007F29EE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Наличие и анализ документов, регламентирующих организацию бухгалтерского учета (учетная политика, должностные инструкции и т.д.). Проверка регистров бухгалтерского учета.</w:t>
            </w:r>
          </w:p>
          <w:p w:rsidR="007F29EE" w:rsidRDefault="007F29EE" w:rsidP="007F29EE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bus.gov.ru информации о деятельности казенного учреждения.</w:t>
            </w:r>
          </w:p>
          <w:p w:rsidR="00594729" w:rsidRPr="00594729" w:rsidRDefault="00594729" w:rsidP="00594729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Соблюдение порядка ведения учетных операций с безналичными денежными средствами:</w:t>
            </w:r>
          </w:p>
          <w:p w:rsidR="00594729" w:rsidRPr="00594729" w:rsidRDefault="00594729" w:rsidP="00594729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 документальная обоснованность операций в журнале операций с безналичными денежными средствами;</w:t>
            </w:r>
          </w:p>
          <w:p w:rsidR="00594729" w:rsidRPr="00594729" w:rsidRDefault="00594729" w:rsidP="00594729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 наличие подтверждающих документов к выписке лицевого счета;</w:t>
            </w:r>
          </w:p>
          <w:p w:rsidR="00594729" w:rsidRPr="00594729" w:rsidRDefault="00594729" w:rsidP="00594729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 соответствие назначения платежа указаниям о порядке применения бюджетной классификации.</w:t>
            </w:r>
          </w:p>
          <w:p w:rsidR="00594729" w:rsidRPr="00594729" w:rsidRDefault="00594729" w:rsidP="00594729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Соблюдение порядка ведения кассовых операций:</w:t>
            </w:r>
          </w:p>
          <w:p w:rsidR="00594729" w:rsidRPr="00594729" w:rsidRDefault="00594729" w:rsidP="00594729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 полнота и своевременность оприходования наличных денежных средств и денежных документов в кассу, правильность их выдачи (списания);</w:t>
            </w:r>
          </w:p>
          <w:p w:rsidR="00594729" w:rsidRPr="00594729" w:rsidRDefault="00594729" w:rsidP="00594729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по оформлению кассовых ордеров и прилагаемых к ним документов;</w:t>
            </w:r>
          </w:p>
          <w:p w:rsidR="00594729" w:rsidRPr="00594729" w:rsidRDefault="00594729" w:rsidP="00594729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 правильность учета операций по движению наличных денежных средств и денежных документов в кассовой книге, журналах операций по счету «Касса» и по счету «Денежные документы»;</w:t>
            </w:r>
          </w:p>
          <w:p w:rsidR="00594729" w:rsidRPr="00594729" w:rsidRDefault="00594729" w:rsidP="00594729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 соблюдение лимита остатка денежных средств в кассе;</w:t>
            </w:r>
          </w:p>
          <w:p w:rsidR="00594729" w:rsidRPr="00594729" w:rsidRDefault="00594729" w:rsidP="00594729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 выполнение мероприятий, направленных на сохранность наличных средств и денежных документов в кассе;</w:t>
            </w:r>
          </w:p>
          <w:p w:rsidR="00594729" w:rsidRPr="00594729" w:rsidRDefault="00594729" w:rsidP="00594729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 инвентаризация денежных средств и бланков строгой отчетности.</w:t>
            </w:r>
          </w:p>
          <w:p w:rsidR="00594729" w:rsidRPr="00594729" w:rsidRDefault="00594729" w:rsidP="00594729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Соблюдение порядка учета расчетов с подотчетными лицами:</w:t>
            </w:r>
          </w:p>
          <w:p w:rsidR="00594729" w:rsidRPr="00594729" w:rsidRDefault="00594729" w:rsidP="00594729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 соблюдение порядка и установленных норм выдачи денежных средств под отчет;</w:t>
            </w:r>
          </w:p>
          <w:p w:rsidR="00594729" w:rsidRPr="00594729" w:rsidRDefault="00594729" w:rsidP="00594729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 соответствие подотчетных лиц, которым выдавались денежные средства под отчет, перечню подотчетных лиц, содержащихся в приказе руководителя (за исключением командированных);</w:t>
            </w:r>
          </w:p>
          <w:p w:rsidR="007F29EE" w:rsidRDefault="00594729" w:rsidP="00594729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 своевременность и полнота предоставления авансовых отчетов.</w:t>
            </w:r>
          </w:p>
          <w:p w:rsidR="00C0670A" w:rsidRPr="00C0670A" w:rsidRDefault="00C0670A" w:rsidP="00C0670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Анализ правильности ведения учета и расходования средств по оплате труда:</w:t>
            </w:r>
          </w:p>
          <w:p w:rsidR="00C0670A" w:rsidRPr="00C0670A" w:rsidRDefault="00C0670A" w:rsidP="00C0670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7.1 соответствие фактической численности работников утвержденному штатному расписанию и нормативной численности, правильность оформления табеля учета рабочего времени;</w:t>
            </w:r>
          </w:p>
          <w:p w:rsidR="00C0670A" w:rsidRPr="00C0670A" w:rsidRDefault="00C0670A" w:rsidP="00C0670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 соответствие приказов, распоряжений, положений проверяемого объекта требованиям нормативных правовых актов РФ, субъекта и муниципального образования;</w:t>
            </w:r>
          </w:p>
          <w:p w:rsidR="00C0670A" w:rsidRPr="00C0670A" w:rsidRDefault="00C0670A" w:rsidP="00C0670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 обоснованность начисления заработной платы в соответствии с установленными окладами, надбавками, премиями, расчет отпусков и компенсаций при увольнении;</w:t>
            </w:r>
          </w:p>
          <w:p w:rsidR="00C0670A" w:rsidRPr="00C0670A" w:rsidRDefault="00C0670A" w:rsidP="00C0670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 правильность расходования средств на оказание материальной помощи и других выплат за счет экономии фонда оплаты труда.</w:t>
            </w:r>
          </w:p>
          <w:p w:rsidR="00C0670A" w:rsidRPr="00C0670A" w:rsidRDefault="00C0670A" w:rsidP="00C0670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Расчеты с поставщиками и подрядчиками:</w:t>
            </w:r>
          </w:p>
          <w:p w:rsidR="00C0670A" w:rsidRPr="00C0670A" w:rsidRDefault="00C0670A" w:rsidP="00C0670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 заключение государственных (муниципальных) контрактов, договоров не соответствующим целям, предусмотренных в бюджетной смете</w:t>
            </w:r>
          </w:p>
          <w:p w:rsidR="00C0670A" w:rsidRPr="00C0670A" w:rsidRDefault="00C0670A" w:rsidP="00C0670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 использование бюджетных средств по целевому назначению</w:t>
            </w:r>
          </w:p>
          <w:p w:rsidR="00C0670A" w:rsidRPr="00C0670A" w:rsidRDefault="00C0670A" w:rsidP="00C0670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 проверка ведения учета расчетов с поставщиками за поставленные материальные ценности и услуги, с подрядчиками за выполненные работы, а также расчетов по перечисленным авансам;</w:t>
            </w:r>
          </w:p>
          <w:p w:rsidR="00C0670A" w:rsidRPr="00C0670A" w:rsidRDefault="00C0670A" w:rsidP="00C0670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8.4 реальность дебиторской и кредиторской задолженности на конец отчетного периода, </w:t>
            </w:r>
            <w:r w:rsidRPr="00C0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наличие просроченной задолженности, меры, применяемые к взысканию дебиторской и погашению кредиторской задолженности;</w:t>
            </w:r>
          </w:p>
          <w:p w:rsidR="00C0670A" w:rsidRPr="00C0670A" w:rsidRDefault="00C0670A" w:rsidP="00C0670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 своевременность перечисления арендаторами арендных платежей и потребленных коммунальных эксплуатационных услуг;</w:t>
            </w:r>
          </w:p>
          <w:p w:rsidR="00594729" w:rsidRDefault="00C0670A" w:rsidP="00C0670A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 соответствие обоснованности перечисленных авансовых платежей по расчетным операциям действующему законодательству.</w:t>
            </w:r>
          </w:p>
          <w:p w:rsidR="004645DF" w:rsidRPr="004645DF" w:rsidRDefault="004645DF" w:rsidP="004645D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Анализ операций по нефинансовым активам:</w:t>
            </w:r>
          </w:p>
          <w:p w:rsidR="004645DF" w:rsidRPr="004645DF" w:rsidRDefault="004645DF" w:rsidP="004645D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9.1 полнота и своевременность оприходования основных средств, нематериальных активов и материальных запасов; </w:t>
            </w:r>
          </w:p>
          <w:p w:rsidR="004645DF" w:rsidRPr="004645DF" w:rsidRDefault="004645DF" w:rsidP="004645D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9.2 правильность ведения учетных операций по расходу (выбытию) объектов нефинансовых активов; </w:t>
            </w:r>
          </w:p>
          <w:p w:rsidR="004645DF" w:rsidRPr="004645DF" w:rsidRDefault="004645DF" w:rsidP="004645D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 выявление фактов необоснованного списания имущества, а также недостач материальных ценностей путем проведения выборочной инвентаризации;</w:t>
            </w:r>
          </w:p>
          <w:p w:rsidR="004645DF" w:rsidRPr="004645DF" w:rsidRDefault="004645DF" w:rsidP="004645D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 правильность оформления карточек учета основных средств;</w:t>
            </w:r>
          </w:p>
          <w:p w:rsidR="004645DF" w:rsidRPr="004645DF" w:rsidRDefault="004645DF" w:rsidP="004645D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 проведение годовой инвентаризации, заключение договоров о материальной ответственности;</w:t>
            </w:r>
          </w:p>
          <w:p w:rsidR="004645DF" w:rsidRPr="004645DF" w:rsidRDefault="004645DF" w:rsidP="004645D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 учет и правильность списания продуктов питания.</w:t>
            </w:r>
          </w:p>
          <w:p w:rsidR="004645DF" w:rsidRPr="004645DF" w:rsidRDefault="004645DF" w:rsidP="004645D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Учет на забалансовых счетах.</w:t>
            </w:r>
          </w:p>
          <w:p w:rsidR="004645DF" w:rsidRPr="004645DF" w:rsidRDefault="004645DF" w:rsidP="004645D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  Обоснованность списания ГСМ</w:t>
            </w:r>
          </w:p>
          <w:p w:rsidR="004645DF" w:rsidRPr="004645DF" w:rsidRDefault="004645DF" w:rsidP="004645D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 правильность оформления путевых листов;</w:t>
            </w:r>
          </w:p>
          <w:p w:rsidR="004645DF" w:rsidRPr="004645DF" w:rsidRDefault="004645DF" w:rsidP="004645D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 проверка эффективности расходования средств на содержание автотранспортных средств;</w:t>
            </w:r>
          </w:p>
          <w:p w:rsidR="004645DF" w:rsidRPr="004645DF" w:rsidRDefault="004645DF" w:rsidP="004645D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 соблюдение норм расхода топлива и смазочных материалов на автомобильном транспорте.</w:t>
            </w:r>
          </w:p>
          <w:p w:rsidR="00C0670A" w:rsidRPr="0050406D" w:rsidRDefault="004645DF" w:rsidP="004645D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Текущий и капитальный ремонт зданий: обоснованность и правильность оформления.</w:t>
            </w:r>
          </w:p>
        </w:tc>
        <w:tc>
          <w:tcPr>
            <w:tcW w:w="2551" w:type="dxa"/>
          </w:tcPr>
          <w:p w:rsidR="00671DFC" w:rsidRPr="001A2DA0" w:rsidRDefault="00671DFC" w:rsidP="00A02666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71DFC" w:rsidRPr="001A2DA0" w:rsidRDefault="00671DF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671DFC" w:rsidRDefault="00671DF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Pr="00BC7019" w:rsidRDefault="00BC701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Pr="004A2A2C" w:rsidRDefault="004A2A2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7A3EA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5C" w:rsidRP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85C" w:rsidRPr="001A2DA0" w:rsidRDefault="0099385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671DFC" w:rsidRPr="001A2DA0" w:rsidRDefault="00671DF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26A9" w:rsidRPr="005D0A0B" w:rsidTr="001833C4">
        <w:tc>
          <w:tcPr>
            <w:tcW w:w="704" w:type="dxa"/>
          </w:tcPr>
          <w:p w:rsidR="00D626A9" w:rsidRDefault="00D626A9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626A9" w:rsidRPr="000B608D" w:rsidRDefault="000B608D" w:rsidP="00A02666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6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теме:</w:t>
            </w:r>
          </w:p>
        </w:tc>
        <w:tc>
          <w:tcPr>
            <w:tcW w:w="2551" w:type="dxa"/>
          </w:tcPr>
          <w:p w:rsidR="00D626A9" w:rsidRPr="001A2DA0" w:rsidRDefault="000B608D" w:rsidP="00A02666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6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Выдано представление об устранении недостатков</w:t>
            </w:r>
          </w:p>
        </w:tc>
        <w:tc>
          <w:tcPr>
            <w:tcW w:w="2410" w:type="dxa"/>
          </w:tcPr>
          <w:p w:rsidR="00D626A9" w:rsidRPr="001A2DA0" w:rsidRDefault="000B608D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8" w:type="dxa"/>
          </w:tcPr>
          <w:p w:rsidR="00D626A9" w:rsidRDefault="000B608D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7" w:type="dxa"/>
          </w:tcPr>
          <w:p w:rsidR="00D626A9" w:rsidRPr="001A2DA0" w:rsidRDefault="000B608D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A170F" w:rsidRPr="005D0A0B" w:rsidTr="001833C4">
        <w:tc>
          <w:tcPr>
            <w:tcW w:w="704" w:type="dxa"/>
          </w:tcPr>
          <w:p w:rsidR="00EA170F" w:rsidRDefault="00EA170F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</w:tcPr>
          <w:p w:rsidR="005872B5" w:rsidRPr="005872B5" w:rsidRDefault="005872B5" w:rsidP="00EA170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8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Объект финансового контроля:</w:t>
            </w:r>
          </w:p>
          <w:p w:rsidR="00EA170F" w:rsidRDefault="00EA170F" w:rsidP="00EA170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«Калиновская средняя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A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бщеобразовательная школа»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</w:t>
            </w:r>
            <w:r w:rsidRPr="00EA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</w:t>
            </w:r>
            <w:r w:rsidR="00587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7489" w:rsidRPr="00B47489" w:rsidRDefault="00B47489" w:rsidP="00B47489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отдельных вопросов финансовой деятельности в части:</w:t>
            </w:r>
          </w:p>
          <w:p w:rsidR="00B47489" w:rsidRPr="00B47489" w:rsidRDefault="00B47489" w:rsidP="00B47489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составления и исполнения бюджетной сметы:</w:t>
            </w:r>
          </w:p>
          <w:p w:rsidR="00B47489" w:rsidRPr="00B47489" w:rsidRDefault="00B47489" w:rsidP="00B47489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 выявление нарушений порядка принятия бюджетных обязательств;</w:t>
            </w:r>
          </w:p>
          <w:p w:rsidR="00B47489" w:rsidRPr="00B47489" w:rsidRDefault="00B47489" w:rsidP="00B47489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 порядок составления, утверждения и ведения бюджетных смет;</w:t>
            </w:r>
          </w:p>
          <w:p w:rsidR="00B47489" w:rsidRPr="00B47489" w:rsidRDefault="00B47489" w:rsidP="00B47489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 анализ отчета об исполнении бюджета.</w:t>
            </w:r>
          </w:p>
          <w:p w:rsidR="00B47489" w:rsidRPr="00B47489" w:rsidRDefault="00B47489" w:rsidP="00B47489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Соответствие показателей, отражаемых в отчете о ходе реализации государственной (муниципальной) программы/задания фактическим данным.</w:t>
            </w:r>
          </w:p>
          <w:p w:rsidR="00B47489" w:rsidRPr="00B47489" w:rsidRDefault="00B47489" w:rsidP="00B47489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Наличие и анализ документов, регламентирующих организацию бухгалтерского учета (учетная политика, должностные инструкции и т.д.). Проверка регистров бухгалтерского учета.</w:t>
            </w:r>
          </w:p>
          <w:p w:rsidR="00B47489" w:rsidRPr="00B47489" w:rsidRDefault="00B47489" w:rsidP="00B47489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bus.gov.ru информации о деятельности казенного учреждения.</w:t>
            </w:r>
          </w:p>
          <w:p w:rsidR="00B47489" w:rsidRPr="00B47489" w:rsidRDefault="00B47489" w:rsidP="00B47489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Соблюдение порядка ведения учетных операций с безналичными денежными средствами:</w:t>
            </w:r>
          </w:p>
          <w:p w:rsidR="00B47489" w:rsidRPr="00B47489" w:rsidRDefault="00B47489" w:rsidP="00B47489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 документальная обоснованность операций в журнале операций с безналичными денежными средствами;</w:t>
            </w:r>
          </w:p>
          <w:p w:rsidR="00B47489" w:rsidRPr="00B47489" w:rsidRDefault="00B47489" w:rsidP="00B47489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 наличие подтверждающих документов к выписке лицевого счета;</w:t>
            </w:r>
          </w:p>
          <w:p w:rsidR="00B47489" w:rsidRDefault="00B47489" w:rsidP="00B47489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 соответствие назначения платежа указаниям о порядке применения бюджетной классификации.</w:t>
            </w:r>
          </w:p>
          <w:p w:rsidR="00667773" w:rsidRPr="00667773" w:rsidRDefault="00667773" w:rsidP="00667773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Соблюдение порядка ведения кассовых операций:</w:t>
            </w:r>
          </w:p>
          <w:p w:rsidR="00667773" w:rsidRPr="00667773" w:rsidRDefault="00667773" w:rsidP="00667773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 полнота и своевременность оприходования наличных денежных средств и денежных документов в кассу, правильность их выдачи (списания);</w:t>
            </w:r>
          </w:p>
          <w:p w:rsidR="00667773" w:rsidRPr="00667773" w:rsidRDefault="00667773" w:rsidP="00667773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по оформлению кассовых ордеров и прилагаемых к ним документов;</w:t>
            </w:r>
          </w:p>
          <w:p w:rsidR="00667773" w:rsidRPr="00667773" w:rsidRDefault="00667773" w:rsidP="00667773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 правильность учета операций по движению наличных денежных средств и денежных документов в кассовой книге, журналах операций по счету «Касса» и по счету «Денежные документы»;</w:t>
            </w:r>
          </w:p>
          <w:p w:rsidR="00667773" w:rsidRPr="00667773" w:rsidRDefault="00667773" w:rsidP="00667773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5.3 соблюдение лимита остатка денежных средств в кассе;</w:t>
            </w:r>
          </w:p>
          <w:p w:rsidR="00667773" w:rsidRPr="00667773" w:rsidRDefault="00667773" w:rsidP="00667773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 выполнение мероприятий, направленных на сохранность наличных средств и денежных документов в кассе;</w:t>
            </w:r>
          </w:p>
          <w:p w:rsidR="00667773" w:rsidRPr="00667773" w:rsidRDefault="00667773" w:rsidP="00667773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 инвентаризация денежных средств и бланков строгой отчетности.</w:t>
            </w:r>
          </w:p>
          <w:p w:rsidR="00667773" w:rsidRPr="00667773" w:rsidRDefault="00667773" w:rsidP="00667773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Соблюдение порядка учета расчетов с подотчетными лицами:</w:t>
            </w:r>
          </w:p>
          <w:p w:rsidR="00667773" w:rsidRPr="00667773" w:rsidRDefault="00667773" w:rsidP="00667773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 соблюдение порядка и установленных норм выдачи денежных средств под отчет;</w:t>
            </w:r>
          </w:p>
          <w:p w:rsidR="00667773" w:rsidRPr="00667773" w:rsidRDefault="00667773" w:rsidP="00667773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 соответствие подотчетных лиц, которым выдавались денежные средства под отчет, перечню подотчетных лиц, содержащихся в приказе руководителя (за исключением командированных);</w:t>
            </w:r>
          </w:p>
          <w:p w:rsidR="00B47489" w:rsidRDefault="00667773" w:rsidP="00667773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 своевременность и полнота предоставления авансовых отчетов.</w:t>
            </w:r>
          </w:p>
          <w:p w:rsidR="009C3E85" w:rsidRPr="009C3E85" w:rsidRDefault="009C3E85" w:rsidP="009C3E85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Анализ правильности ведения учета и расходования средств по оплате труда:</w:t>
            </w:r>
          </w:p>
          <w:p w:rsidR="009C3E85" w:rsidRPr="009C3E85" w:rsidRDefault="009C3E85" w:rsidP="009C3E85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 соответствие фактической численности работников утвержденному штатному расписанию и нормативной численности, правильность оформления табеля учета рабочего времени;</w:t>
            </w:r>
          </w:p>
          <w:p w:rsidR="009C3E85" w:rsidRPr="009C3E85" w:rsidRDefault="009C3E85" w:rsidP="009C3E85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 соответствие приказов, распоряжений, положений проверяемого объекта требованиям нормативных правовых актов РФ, субъекта и муниципального образования;</w:t>
            </w:r>
          </w:p>
          <w:p w:rsidR="009C3E85" w:rsidRPr="009C3E85" w:rsidRDefault="009C3E85" w:rsidP="009C3E85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 обоснованность начисления заработной платы в соответствии с установленными </w:t>
            </w:r>
            <w:r w:rsidRPr="009C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окладами, надбавками, премиями, расчет отпусков и компенсаций при увольнении;</w:t>
            </w:r>
          </w:p>
          <w:p w:rsidR="009C3E85" w:rsidRPr="009C3E85" w:rsidRDefault="009C3E85" w:rsidP="009C3E85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 правильность расходования средств на оказание материальной помощи и других выплат за счет экономии фонда оплаты труда.</w:t>
            </w:r>
          </w:p>
          <w:p w:rsidR="009C3E85" w:rsidRPr="009C3E85" w:rsidRDefault="009C3E85" w:rsidP="009C3E85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Расчеты с поставщиками и подрядчиками:</w:t>
            </w:r>
          </w:p>
          <w:p w:rsidR="009C3E85" w:rsidRPr="009C3E85" w:rsidRDefault="009C3E85" w:rsidP="009C3E85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 заключение государственных (муниципальных) контрактов, договоров не соответствующим целям, предусмотренных в бюджетной смете</w:t>
            </w:r>
          </w:p>
          <w:p w:rsidR="009C3E85" w:rsidRPr="009C3E85" w:rsidRDefault="009C3E85" w:rsidP="009C3E85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 использование бюджетных средств по целевому назначению</w:t>
            </w:r>
          </w:p>
          <w:p w:rsidR="009C3E85" w:rsidRPr="009C3E85" w:rsidRDefault="009C3E85" w:rsidP="009C3E85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 проверка ведения учета расчетов с поставщиками за поставленные материальные ценности и услуги, с подрядчиками за выполненные работы, а также расчетов по перечисленным авансам;</w:t>
            </w:r>
          </w:p>
          <w:p w:rsidR="009C3E85" w:rsidRPr="009C3E85" w:rsidRDefault="009C3E85" w:rsidP="009C3E85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 реальность дебиторской и кредиторской задолженности на конец отчетного периода, наличие просроченной задолженности, меры, применяемые к взысканию дебиторской и погашению кредиторской задолженности;</w:t>
            </w:r>
          </w:p>
          <w:p w:rsidR="009C3E85" w:rsidRPr="009C3E85" w:rsidRDefault="009C3E85" w:rsidP="009C3E85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 своевременность перечисления арендаторами арендных платежей и потребленных коммунальных эксплуатационных услуг;</w:t>
            </w:r>
          </w:p>
          <w:p w:rsidR="009C3E85" w:rsidRPr="009C3E85" w:rsidRDefault="009C3E85" w:rsidP="009C3E85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 соответствие обоснованности перечисленных авансовых платежей по расчетным операциям действующему законодательству.</w:t>
            </w:r>
          </w:p>
          <w:p w:rsidR="009C3E85" w:rsidRPr="009C3E85" w:rsidRDefault="009C3E85" w:rsidP="009C3E85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 Анализ операций по нефинансовым активам:</w:t>
            </w:r>
          </w:p>
          <w:p w:rsidR="009C3E85" w:rsidRPr="009C3E85" w:rsidRDefault="009C3E85" w:rsidP="009C3E85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9.1 полнота и своевременность оприходования основных средств, нематериальных активов и материальных запасов; </w:t>
            </w:r>
          </w:p>
          <w:p w:rsidR="009C3E85" w:rsidRPr="009C3E85" w:rsidRDefault="009C3E85" w:rsidP="009C3E85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9.2 правильность ведения учетных операций по расходу (выбытию) объектов нефинансовых активов; </w:t>
            </w:r>
          </w:p>
          <w:p w:rsidR="009C3E85" w:rsidRPr="009C3E85" w:rsidRDefault="009C3E85" w:rsidP="009C3E85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 выявление фактов необоснованного списания имущества, а также недостач материальных ценностей путем проведения выборочной инвентаризации;</w:t>
            </w:r>
          </w:p>
          <w:p w:rsidR="009C3E85" w:rsidRPr="009C3E85" w:rsidRDefault="009C3E85" w:rsidP="009C3E85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 правильность оформления карточек учета основных средств;</w:t>
            </w:r>
          </w:p>
          <w:p w:rsidR="009C3E85" w:rsidRPr="009C3E85" w:rsidRDefault="009C3E85" w:rsidP="009C3E85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 проведение годовой инвентаризации, заключение договоров о материальной ответственности;</w:t>
            </w:r>
          </w:p>
          <w:p w:rsidR="009C3E85" w:rsidRDefault="009C3E85" w:rsidP="009C3E85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 учет и правильность списания продуктов питания.</w:t>
            </w:r>
          </w:p>
          <w:p w:rsidR="00B439B1" w:rsidRPr="00B439B1" w:rsidRDefault="00B439B1" w:rsidP="00B439B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Учет на забалансовых счетах.</w:t>
            </w:r>
          </w:p>
          <w:p w:rsidR="00B439B1" w:rsidRPr="00B439B1" w:rsidRDefault="00B439B1" w:rsidP="00B439B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 Обоснованность списания ГСМ</w:t>
            </w:r>
          </w:p>
          <w:p w:rsidR="00B439B1" w:rsidRPr="00B439B1" w:rsidRDefault="00B439B1" w:rsidP="00B439B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 правильность оформления путевых листов;</w:t>
            </w:r>
          </w:p>
          <w:p w:rsidR="00B439B1" w:rsidRPr="00B439B1" w:rsidRDefault="00B439B1" w:rsidP="00B439B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 проверка эффективности расходования средств на содержание автотранспортных средств;</w:t>
            </w:r>
          </w:p>
          <w:p w:rsidR="00B439B1" w:rsidRPr="00B439B1" w:rsidRDefault="00B439B1" w:rsidP="00B439B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 соблюдение норм расхода топлива и смазочных материалов на автомобильном транспорте.</w:t>
            </w:r>
          </w:p>
          <w:p w:rsidR="00667773" w:rsidRPr="00EA170F" w:rsidRDefault="00B439B1" w:rsidP="00B439B1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Текущий и капитальный ремонт зданий: обоснованность и правильность оформления.</w:t>
            </w:r>
          </w:p>
        </w:tc>
        <w:tc>
          <w:tcPr>
            <w:tcW w:w="2551" w:type="dxa"/>
          </w:tcPr>
          <w:p w:rsidR="00EA170F" w:rsidRPr="000B608D" w:rsidRDefault="00EA170F" w:rsidP="00A02666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A170F" w:rsidRDefault="00EA170F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P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3862" w:rsidRPr="001C3862" w:rsidRDefault="005914E1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1C3862" w:rsidRPr="001C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3862" w:rsidRDefault="001C386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8232A" w:rsidRDefault="0048232A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8232A" w:rsidRPr="0048232A" w:rsidRDefault="0091463D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  <w:r w:rsidR="0034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C3862" w:rsidRPr="005A1CBB" w:rsidRDefault="005A1CBB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(недоплата)</w:t>
            </w:r>
          </w:p>
        </w:tc>
        <w:tc>
          <w:tcPr>
            <w:tcW w:w="1648" w:type="dxa"/>
          </w:tcPr>
          <w:p w:rsidR="00EA170F" w:rsidRDefault="00EA170F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1376" w:rsidRDefault="008E137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1376" w:rsidRDefault="008E137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1376" w:rsidRDefault="008E137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1376" w:rsidRDefault="008E137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1376" w:rsidRDefault="008E137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1376" w:rsidRDefault="008E137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1376" w:rsidRDefault="008E137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1376" w:rsidRDefault="008E137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1376" w:rsidRDefault="008E137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1376" w:rsidRDefault="008E137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7E" w:rsidRDefault="00E05E7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1C9" w:rsidRDefault="000D31C9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41B93" w:rsidRDefault="00341B9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1B93" w:rsidRDefault="00341B9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1B93" w:rsidRDefault="00341B9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1B93" w:rsidRDefault="00341B9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1B93" w:rsidRDefault="00341B9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8232A" w:rsidRDefault="0048232A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232A" w:rsidRDefault="0048232A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232A" w:rsidRDefault="0048232A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232A" w:rsidRDefault="0048232A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232A" w:rsidRDefault="0048232A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232A" w:rsidRDefault="0048232A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232A" w:rsidRDefault="0048232A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232A" w:rsidRDefault="0048232A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232A" w:rsidRDefault="0048232A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232A" w:rsidRDefault="0048232A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232A" w:rsidRDefault="0048232A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232A" w:rsidRDefault="0048232A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232A" w:rsidRDefault="0048232A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232A" w:rsidRDefault="0048232A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82D1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D16" w:rsidRPr="008E1376" w:rsidRDefault="00382D16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EA170F" w:rsidRDefault="00EA170F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A6ACD" w:rsidRPr="005D0A0B" w:rsidTr="001833C4">
        <w:tc>
          <w:tcPr>
            <w:tcW w:w="704" w:type="dxa"/>
          </w:tcPr>
          <w:p w:rsidR="001A6ACD" w:rsidRDefault="001A6ACD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1A6ACD" w:rsidRPr="001A6ACD" w:rsidRDefault="001A6ACD" w:rsidP="00EA170F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теме:</w:t>
            </w:r>
          </w:p>
        </w:tc>
        <w:tc>
          <w:tcPr>
            <w:tcW w:w="2551" w:type="dxa"/>
          </w:tcPr>
          <w:p w:rsidR="001A6ACD" w:rsidRPr="000B608D" w:rsidRDefault="00A94224" w:rsidP="00A02666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42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Выдано представление об устранении недостатков</w:t>
            </w:r>
          </w:p>
        </w:tc>
        <w:tc>
          <w:tcPr>
            <w:tcW w:w="2410" w:type="dxa"/>
          </w:tcPr>
          <w:p w:rsidR="001A6ACD" w:rsidRDefault="00F34FCE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391</w:t>
            </w:r>
            <w:r w:rsidR="00346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8" w:type="dxa"/>
          </w:tcPr>
          <w:p w:rsidR="001A6ACD" w:rsidRDefault="00A94224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7" w:type="dxa"/>
          </w:tcPr>
          <w:p w:rsidR="001A6ACD" w:rsidRDefault="00A94224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7173B" w:rsidRPr="005D0A0B" w:rsidTr="001833C4">
        <w:tc>
          <w:tcPr>
            <w:tcW w:w="704" w:type="dxa"/>
          </w:tcPr>
          <w:p w:rsidR="0007173B" w:rsidRDefault="0007173B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</w:tcPr>
          <w:p w:rsidR="0007173B" w:rsidRDefault="00A97423" w:rsidP="00EA170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Объект финансового контроля:</w:t>
            </w:r>
          </w:p>
          <w:p w:rsidR="00A97423" w:rsidRDefault="00BD78F7" w:rsidP="00EA170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«Управление по обеспечению де</w:t>
            </w:r>
            <w:r w:rsidRPr="00BD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органов местного самоуправления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 Курской обла</w:t>
            </w:r>
            <w:r w:rsidRPr="00BD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1C7D" w:rsidRPr="00741C7D" w:rsidRDefault="00741C7D" w:rsidP="00741C7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отдельных вопросов финансовой деятельности в части:</w:t>
            </w:r>
          </w:p>
          <w:p w:rsidR="00741C7D" w:rsidRPr="00741C7D" w:rsidRDefault="00741C7D" w:rsidP="00741C7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составления и исполнения бюджетной сметы:</w:t>
            </w:r>
          </w:p>
          <w:p w:rsidR="00741C7D" w:rsidRPr="00741C7D" w:rsidRDefault="00741C7D" w:rsidP="00741C7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 выявление нарушений порядка принятия бюджетных обязательств;</w:t>
            </w:r>
          </w:p>
          <w:p w:rsidR="00741C7D" w:rsidRPr="00741C7D" w:rsidRDefault="00741C7D" w:rsidP="00741C7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 порядок составления, утверждения и ведения бюджетных смет;</w:t>
            </w:r>
          </w:p>
          <w:p w:rsidR="00741C7D" w:rsidRPr="00741C7D" w:rsidRDefault="00741C7D" w:rsidP="00741C7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 анализ отчета об исполнении бюджета.</w:t>
            </w:r>
          </w:p>
          <w:p w:rsidR="00741C7D" w:rsidRPr="00741C7D" w:rsidRDefault="00741C7D" w:rsidP="00741C7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Соответствие показателей, отражаемых в отчете о ходе реализации государственной (муниципальной) программы/задания фактическим данным.</w:t>
            </w:r>
          </w:p>
          <w:p w:rsidR="00741C7D" w:rsidRPr="00741C7D" w:rsidRDefault="00741C7D" w:rsidP="00741C7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Наличие и анализ документов, регламентирующих организацию бухгалтерского учета (учетная политика, должностные инструкции и т.д.). Проверка регистров бухгалтерского учета.</w:t>
            </w:r>
          </w:p>
          <w:p w:rsidR="00741C7D" w:rsidRPr="00741C7D" w:rsidRDefault="00741C7D" w:rsidP="00741C7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bus.gov.ru информации о деятельности казенного учреждения.</w:t>
            </w:r>
          </w:p>
          <w:p w:rsidR="00741C7D" w:rsidRPr="00741C7D" w:rsidRDefault="00741C7D" w:rsidP="00741C7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Соблюдение порядка ведения учетных операций с безналичными денежными средствами:</w:t>
            </w:r>
          </w:p>
          <w:p w:rsidR="00741C7D" w:rsidRPr="00741C7D" w:rsidRDefault="00741C7D" w:rsidP="00741C7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 документальная обоснованность операций в журнале операций с безналичными денежными средствами;</w:t>
            </w:r>
          </w:p>
          <w:p w:rsidR="00741C7D" w:rsidRPr="00741C7D" w:rsidRDefault="00741C7D" w:rsidP="00741C7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 наличие подтверждающих документов к выписке лицевого счета;</w:t>
            </w:r>
          </w:p>
          <w:p w:rsidR="00741C7D" w:rsidRPr="00741C7D" w:rsidRDefault="00741C7D" w:rsidP="00741C7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 соответствие назначения платежа указаниям о порядке применения бюджетной классификации.</w:t>
            </w:r>
          </w:p>
          <w:p w:rsidR="00741C7D" w:rsidRPr="00741C7D" w:rsidRDefault="00741C7D" w:rsidP="00741C7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Соблюдение порядка ведения кассовых операций:</w:t>
            </w:r>
          </w:p>
          <w:p w:rsidR="00741C7D" w:rsidRPr="00741C7D" w:rsidRDefault="00741C7D" w:rsidP="00741C7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 полнота и своевременность оприходования наличных денежных средств и денежных документов в кассу, правильность их выдачи (списания);</w:t>
            </w:r>
          </w:p>
          <w:p w:rsidR="00741C7D" w:rsidRPr="00741C7D" w:rsidRDefault="00741C7D" w:rsidP="00741C7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по оформлению кассовых ордеров и прилагаемых к ним документов;</w:t>
            </w:r>
          </w:p>
          <w:p w:rsidR="00741C7D" w:rsidRPr="00741C7D" w:rsidRDefault="00741C7D" w:rsidP="00741C7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 правильность учета операций по движению наличных денежных средств и денежных документов в кассовой книге, журналах операций по счету «Касса» и по счету «Денежные документы»;</w:t>
            </w:r>
          </w:p>
          <w:p w:rsidR="00741C7D" w:rsidRPr="00741C7D" w:rsidRDefault="00741C7D" w:rsidP="00741C7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 соблюдение лимита остатка денежных средств в кассе;</w:t>
            </w:r>
          </w:p>
          <w:p w:rsidR="00741C7D" w:rsidRPr="00741C7D" w:rsidRDefault="00741C7D" w:rsidP="00741C7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 выполнение мероприятий, направленных на сохранность наличных средств и денежных документов в кассе;</w:t>
            </w:r>
          </w:p>
          <w:p w:rsidR="00741C7D" w:rsidRPr="00741C7D" w:rsidRDefault="00741C7D" w:rsidP="00741C7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 инвентаризация денежных средств и бланков строгой отчетности.</w:t>
            </w:r>
          </w:p>
          <w:p w:rsidR="00741C7D" w:rsidRPr="00741C7D" w:rsidRDefault="00741C7D" w:rsidP="00741C7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Соблюдение порядка учета расчетов с подотчетными лицами:</w:t>
            </w:r>
          </w:p>
          <w:p w:rsidR="00741C7D" w:rsidRPr="00741C7D" w:rsidRDefault="00741C7D" w:rsidP="00741C7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 соблюдение порядка и установленных норм выдачи денежных средств под отчет;</w:t>
            </w:r>
          </w:p>
          <w:p w:rsidR="00741C7D" w:rsidRPr="00741C7D" w:rsidRDefault="00741C7D" w:rsidP="00741C7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6.2 соответствие подотчетных лиц, которым выдавались денежные средства под отчет, перечню подотчетных лиц, содержащихся в приказе руководителя (за исключением командированных);</w:t>
            </w:r>
          </w:p>
          <w:p w:rsidR="00741C7D" w:rsidRDefault="00741C7D" w:rsidP="00741C7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 своевременность и полнота предоставления авансовых отчетов.</w:t>
            </w:r>
          </w:p>
          <w:p w:rsidR="005A7F7C" w:rsidRPr="005A7F7C" w:rsidRDefault="005A7F7C" w:rsidP="005A7F7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Анализ правильности ведения учета и расходования средств по оплате труда:</w:t>
            </w:r>
          </w:p>
          <w:p w:rsidR="005A7F7C" w:rsidRPr="005A7F7C" w:rsidRDefault="005A7F7C" w:rsidP="005A7F7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 соответствие фактической численности работников утвержденному штатному расписанию и нормативной численности, правильность оформления табеля учета рабочего времени;</w:t>
            </w:r>
          </w:p>
          <w:p w:rsidR="005A7F7C" w:rsidRPr="005A7F7C" w:rsidRDefault="005A7F7C" w:rsidP="005A7F7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 соответствие приказов, распоряжений, положений проверяемого объекта требованиям нормативных правовых актов РФ, субъекта и муниципального образования;</w:t>
            </w:r>
          </w:p>
          <w:p w:rsidR="005A7F7C" w:rsidRPr="005A7F7C" w:rsidRDefault="005A7F7C" w:rsidP="005A7F7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 обоснованность начисления заработной платы в соответствии с установленными окладами, надбавками, премиями, расчет отпусков и компенсаций при увольнении;</w:t>
            </w:r>
          </w:p>
          <w:p w:rsidR="005A7F7C" w:rsidRPr="005A7F7C" w:rsidRDefault="005A7F7C" w:rsidP="005A7F7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 правильность расходования средств на оказание материальной помощи и других выплат за счет экономии фонда оплаты труда.</w:t>
            </w:r>
          </w:p>
          <w:p w:rsidR="005A7F7C" w:rsidRPr="005A7F7C" w:rsidRDefault="005A7F7C" w:rsidP="005A7F7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Расчеты с поставщиками и подрядчиками:</w:t>
            </w:r>
          </w:p>
          <w:p w:rsidR="005A7F7C" w:rsidRPr="005A7F7C" w:rsidRDefault="005A7F7C" w:rsidP="005A7F7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 заключение государственных (муниципальных) контрактов, договоров не соответствующим целям, предусмотренных в бюджетной смете</w:t>
            </w:r>
          </w:p>
          <w:p w:rsidR="005A7F7C" w:rsidRPr="005A7F7C" w:rsidRDefault="005A7F7C" w:rsidP="005A7F7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8.2 использование бюджетных средств по целевому назначению</w:t>
            </w:r>
          </w:p>
          <w:p w:rsidR="005A7F7C" w:rsidRPr="005A7F7C" w:rsidRDefault="005A7F7C" w:rsidP="005A7F7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 проверка ведения учета расчетов с поставщиками за поставленные материальные ценности и услуги, с подрядчиками за выполненные работы, а также расчетов по перечисленным авансам;</w:t>
            </w:r>
          </w:p>
          <w:p w:rsidR="005A7F7C" w:rsidRPr="005A7F7C" w:rsidRDefault="005A7F7C" w:rsidP="005A7F7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 реальность дебиторской и кредиторской задолженности на конец отчетного периода, наличие просроченной задолженности, меры, применяемые к взысканию дебиторской и погашению кредиторской задолженности;</w:t>
            </w:r>
          </w:p>
          <w:p w:rsidR="005A7F7C" w:rsidRPr="005A7F7C" w:rsidRDefault="005A7F7C" w:rsidP="005A7F7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 своевременность перечисления арендаторами арендных платежей и потребленных коммунальных эксплуатационных услуг;</w:t>
            </w:r>
          </w:p>
          <w:p w:rsidR="00741C7D" w:rsidRDefault="005A7F7C" w:rsidP="005A7F7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 соответствие обоснованности перечисленных авансовых платежей по расчетным операциям действующему законодательству.</w:t>
            </w:r>
          </w:p>
          <w:p w:rsidR="005A7F7C" w:rsidRPr="005A7F7C" w:rsidRDefault="005A7F7C" w:rsidP="005A7F7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Анализ операций по нефинансовым активам:</w:t>
            </w:r>
          </w:p>
          <w:p w:rsidR="005A7F7C" w:rsidRPr="005A7F7C" w:rsidRDefault="005A7F7C" w:rsidP="005A7F7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9.1 полнота и своевременность оприходования основных средств, нематериальных активов и материальных запасов; </w:t>
            </w:r>
          </w:p>
          <w:p w:rsidR="005A7F7C" w:rsidRPr="005A7F7C" w:rsidRDefault="005A7F7C" w:rsidP="005A7F7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9.2 правильность ведения учетных операций по расходу (выбытию) объектов нефинансовых активов; </w:t>
            </w:r>
          </w:p>
          <w:p w:rsidR="005A7F7C" w:rsidRPr="005A7F7C" w:rsidRDefault="005A7F7C" w:rsidP="005A7F7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9.3 выявление фактов необоснованного списания имущества, а также недостач </w:t>
            </w:r>
            <w:r w:rsidRPr="005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материальных ценностей путем проведения выборочной инвентаризации;</w:t>
            </w:r>
          </w:p>
          <w:p w:rsidR="005A7F7C" w:rsidRPr="005A7F7C" w:rsidRDefault="005A7F7C" w:rsidP="005A7F7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 правильность оформления карточек учета основных средств;</w:t>
            </w:r>
          </w:p>
          <w:p w:rsidR="005A7F7C" w:rsidRPr="005A7F7C" w:rsidRDefault="005A7F7C" w:rsidP="005A7F7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 проведение годовой инвентаризации, заключение договоров о материальной ответственности;</w:t>
            </w:r>
          </w:p>
          <w:p w:rsidR="005A7F7C" w:rsidRPr="005A7F7C" w:rsidRDefault="005A7F7C" w:rsidP="005A7F7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 учет и правильность списания продуктов питания.</w:t>
            </w:r>
          </w:p>
          <w:p w:rsidR="005A7F7C" w:rsidRPr="005A7F7C" w:rsidRDefault="005A7F7C" w:rsidP="005A7F7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Учет на забалансовых счетах.</w:t>
            </w:r>
          </w:p>
          <w:p w:rsidR="005A7F7C" w:rsidRPr="005A7F7C" w:rsidRDefault="005A7F7C" w:rsidP="005A7F7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 Обоснованность списания ГСМ</w:t>
            </w:r>
          </w:p>
          <w:p w:rsidR="005A7F7C" w:rsidRPr="005A7F7C" w:rsidRDefault="005A7F7C" w:rsidP="005A7F7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 правильность оформления путевых листов;</w:t>
            </w:r>
          </w:p>
          <w:p w:rsidR="005A7F7C" w:rsidRPr="005A7F7C" w:rsidRDefault="005A7F7C" w:rsidP="005A7F7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 проверка эффективности расходования средств на содержание автотранспортных средств;</w:t>
            </w:r>
          </w:p>
          <w:p w:rsidR="005A7F7C" w:rsidRPr="005A7F7C" w:rsidRDefault="005A7F7C" w:rsidP="005A7F7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 соблюдение норм расхода топлива и смазочных материалов на автомобильном транспорте.</w:t>
            </w:r>
          </w:p>
          <w:p w:rsidR="005A7F7C" w:rsidRPr="00BD78F7" w:rsidRDefault="005A7F7C" w:rsidP="005A7F7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Текущий и капитальный ремонт зданий: обоснованность и правильность оформления.</w:t>
            </w:r>
          </w:p>
        </w:tc>
        <w:tc>
          <w:tcPr>
            <w:tcW w:w="2551" w:type="dxa"/>
          </w:tcPr>
          <w:p w:rsidR="0007173B" w:rsidRPr="00A94224" w:rsidRDefault="0007173B" w:rsidP="00A02666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7173B" w:rsidRDefault="0007173B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42611F" w:rsidRDefault="0042611F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7173B" w:rsidRDefault="0007173B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55119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264382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52A" w:rsidRDefault="006C652A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52A" w:rsidRDefault="006C652A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52A" w:rsidRDefault="006C652A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52A" w:rsidRDefault="006C652A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450EA6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CE4DFE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DFE" w:rsidRDefault="002C0072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652A" w:rsidRDefault="006C652A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106C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1D5703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1F" w:rsidRDefault="0042611F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382" w:rsidRDefault="00264382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382" w:rsidRDefault="00264382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382" w:rsidRDefault="00264382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382" w:rsidRDefault="00264382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382" w:rsidRDefault="00264382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382" w:rsidRDefault="00264382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382" w:rsidRDefault="00264382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382" w:rsidRDefault="00264382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382" w:rsidRDefault="00264382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382" w:rsidRDefault="00264382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382" w:rsidRDefault="00264382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382" w:rsidRDefault="00264382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382" w:rsidRDefault="00264382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382" w:rsidRDefault="00264382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382" w:rsidRDefault="00264382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382" w:rsidRDefault="00264382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382" w:rsidRDefault="00264382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382" w:rsidRDefault="00264382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382" w:rsidRDefault="00264382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382" w:rsidRDefault="00264382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382" w:rsidRDefault="00264382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382" w:rsidRDefault="00264382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382" w:rsidRDefault="00264382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2F5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E15E7" w:rsidRDefault="000E15E7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5E7" w:rsidRDefault="000E15E7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072F5" w:rsidRPr="0042611F" w:rsidRDefault="002072F5" w:rsidP="00426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07173B" w:rsidRDefault="0007173B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0445" w:rsidRPr="005D0A0B" w:rsidTr="001833C4">
        <w:tc>
          <w:tcPr>
            <w:tcW w:w="704" w:type="dxa"/>
          </w:tcPr>
          <w:p w:rsidR="00590445" w:rsidRDefault="00590445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90445" w:rsidRPr="00DE7AA5" w:rsidRDefault="00DE7AA5" w:rsidP="00EA170F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7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теме:</w:t>
            </w:r>
          </w:p>
        </w:tc>
        <w:tc>
          <w:tcPr>
            <w:tcW w:w="2551" w:type="dxa"/>
          </w:tcPr>
          <w:p w:rsidR="00590445" w:rsidRPr="00A94224" w:rsidRDefault="00DE7AA5" w:rsidP="00A02666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7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Выдано представление об устранении недостатков</w:t>
            </w:r>
          </w:p>
        </w:tc>
        <w:tc>
          <w:tcPr>
            <w:tcW w:w="2410" w:type="dxa"/>
          </w:tcPr>
          <w:p w:rsidR="00590445" w:rsidRPr="000F1DF7" w:rsidRDefault="00592FA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8" w:type="dxa"/>
          </w:tcPr>
          <w:p w:rsidR="00590445" w:rsidRDefault="000F1DF7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27" w:type="dxa"/>
          </w:tcPr>
          <w:p w:rsidR="00590445" w:rsidRDefault="000F1DF7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8341C" w:rsidRPr="005D0A0B" w:rsidTr="001833C4">
        <w:tc>
          <w:tcPr>
            <w:tcW w:w="704" w:type="dxa"/>
          </w:tcPr>
          <w:p w:rsidR="0098341C" w:rsidRDefault="0098341C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</w:tcPr>
          <w:p w:rsidR="0098341C" w:rsidRDefault="0098341C" w:rsidP="00EA170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8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Объект финансового контроля:</w:t>
            </w:r>
          </w:p>
          <w:p w:rsidR="0098341C" w:rsidRDefault="0098341C" w:rsidP="00EA170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«Калиновский детский сад «Калинка» </w:t>
            </w:r>
            <w:proofErr w:type="spellStart"/>
            <w:r w:rsidRPr="0098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98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86CA3" w:rsidRPr="00586CA3" w:rsidRDefault="00586CA3" w:rsidP="00586CA3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отдельных вопросов финансовой деятельности в части:</w:t>
            </w:r>
          </w:p>
          <w:p w:rsidR="00586CA3" w:rsidRPr="00586CA3" w:rsidRDefault="00586CA3" w:rsidP="00586CA3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Проверка составления и исполнения бюджетной сметы:</w:t>
            </w:r>
          </w:p>
          <w:p w:rsidR="00586CA3" w:rsidRPr="00586CA3" w:rsidRDefault="00586CA3" w:rsidP="00586CA3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 выявление нарушений порядка принятия бюджетных обязательств;</w:t>
            </w:r>
          </w:p>
          <w:p w:rsidR="00586CA3" w:rsidRPr="00586CA3" w:rsidRDefault="00586CA3" w:rsidP="00586CA3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 порядок составления, утверждения и ведения бюджетных смет;</w:t>
            </w:r>
          </w:p>
          <w:p w:rsidR="00586CA3" w:rsidRPr="00586CA3" w:rsidRDefault="00586CA3" w:rsidP="00586CA3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 анализ отчета об исполнении бюджета.</w:t>
            </w:r>
          </w:p>
          <w:p w:rsidR="00586CA3" w:rsidRPr="00586CA3" w:rsidRDefault="00586CA3" w:rsidP="00586CA3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Соответствие показателей, отражаемых в отчете о ходе реализации государственной (муниципальной) программы/задания фактическим данным.</w:t>
            </w:r>
          </w:p>
          <w:p w:rsidR="00586CA3" w:rsidRPr="00586CA3" w:rsidRDefault="00586CA3" w:rsidP="00586CA3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Наличие и анализ документов, регламентирующих организацию бухгалтерского учета (учетная политика, должностные инструкции и т.д.). Проверка регистров бухгалтерского учета.</w:t>
            </w:r>
          </w:p>
          <w:p w:rsidR="00586CA3" w:rsidRPr="00586CA3" w:rsidRDefault="00586CA3" w:rsidP="00586CA3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bus.gov.ru информации о деятельности казенного учреждения.</w:t>
            </w:r>
          </w:p>
          <w:p w:rsidR="00586CA3" w:rsidRPr="00586CA3" w:rsidRDefault="00586CA3" w:rsidP="00586CA3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Соблюдение порядка ведения учетных операций с безналичными денежными средствами:</w:t>
            </w:r>
          </w:p>
          <w:p w:rsidR="00586CA3" w:rsidRPr="00586CA3" w:rsidRDefault="00586CA3" w:rsidP="00586CA3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 документальная обоснованность операций в журнале операций с безналичными денежными средствами;</w:t>
            </w:r>
          </w:p>
          <w:p w:rsidR="00586CA3" w:rsidRPr="00586CA3" w:rsidRDefault="00586CA3" w:rsidP="00586CA3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 наличие подтверждающих документов к выписке лицевого счета;</w:t>
            </w:r>
          </w:p>
          <w:p w:rsidR="00586CA3" w:rsidRPr="00586CA3" w:rsidRDefault="00586CA3" w:rsidP="00586CA3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 соответствие назначения платежа указаниям о порядке применения бюджетной классификации.</w:t>
            </w:r>
          </w:p>
          <w:p w:rsidR="00586CA3" w:rsidRPr="00586CA3" w:rsidRDefault="00586CA3" w:rsidP="00586CA3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Соблюдение порядка ведения кассовых операций:</w:t>
            </w:r>
          </w:p>
          <w:p w:rsidR="00586CA3" w:rsidRPr="00586CA3" w:rsidRDefault="00586CA3" w:rsidP="00586CA3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 полнота и своевременность оприходования наличных денежных средств и денежных документов в кассу, правильность их выдачи (списания);</w:t>
            </w:r>
          </w:p>
          <w:p w:rsidR="00586CA3" w:rsidRPr="00586CA3" w:rsidRDefault="00586CA3" w:rsidP="00586CA3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по оформлению кассовых ордеров и прилагаемых к ним документов;</w:t>
            </w:r>
          </w:p>
          <w:p w:rsidR="00586CA3" w:rsidRPr="00586CA3" w:rsidRDefault="00586CA3" w:rsidP="00586CA3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 правильность учета операций по движению наличных денежных средств и денежных документов в кассовой книге, журналах операций по счету «Касса» и по счету «Денежные документы»;</w:t>
            </w:r>
          </w:p>
          <w:p w:rsidR="00586CA3" w:rsidRPr="00586CA3" w:rsidRDefault="00586CA3" w:rsidP="00586CA3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 соблюдение лимита остатка денежных средств в кассе;</w:t>
            </w:r>
          </w:p>
          <w:p w:rsidR="00586CA3" w:rsidRPr="00586CA3" w:rsidRDefault="00586CA3" w:rsidP="00586CA3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 выполнение мероприятий, направленных на сохранность наличных средств и денежных документов в кассе;</w:t>
            </w:r>
          </w:p>
          <w:p w:rsidR="0098341C" w:rsidRDefault="00586CA3" w:rsidP="00586CA3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 инвентаризация денежных средств и бланков строгой отчетности.</w:t>
            </w:r>
          </w:p>
          <w:p w:rsidR="0006242C" w:rsidRPr="0006242C" w:rsidRDefault="0006242C" w:rsidP="0006242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Соблюдение порядка учета расчетов с подотчетными лицами:</w:t>
            </w:r>
          </w:p>
          <w:p w:rsidR="0006242C" w:rsidRPr="0006242C" w:rsidRDefault="0006242C" w:rsidP="0006242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 соблюдение порядка и установленных норм выдачи денежных средств под отчет;</w:t>
            </w:r>
          </w:p>
          <w:p w:rsidR="0006242C" w:rsidRPr="0006242C" w:rsidRDefault="0006242C" w:rsidP="0006242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 соответствие подотчетных лиц, которым выдавались денежные средства под отчет, перечню подотчетных лиц, содержащихся в приказе руководителя (за исключением командированных);</w:t>
            </w:r>
          </w:p>
          <w:p w:rsidR="0006242C" w:rsidRPr="0006242C" w:rsidRDefault="0006242C" w:rsidP="0006242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 своевременность и полнота предоставления авансовых отчетов.</w:t>
            </w:r>
          </w:p>
          <w:p w:rsidR="0006242C" w:rsidRPr="0006242C" w:rsidRDefault="0006242C" w:rsidP="0006242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Анализ правильности ведения учета и расходования средств по оплате труда:</w:t>
            </w:r>
          </w:p>
          <w:p w:rsidR="0006242C" w:rsidRPr="0006242C" w:rsidRDefault="0006242C" w:rsidP="0006242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7.1 соответствие фактической численности работников утвержденному штатному расписанию и нормативной численности, правильность оформления табеля учета рабочего времени;</w:t>
            </w:r>
          </w:p>
          <w:p w:rsidR="0006242C" w:rsidRPr="0006242C" w:rsidRDefault="0006242C" w:rsidP="0006242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 соответствие приказов, распоряжений, положений проверяемого объекта требованиям нормативных правовых актов РФ, субъекта и муниципального образования;</w:t>
            </w:r>
          </w:p>
          <w:p w:rsidR="0006242C" w:rsidRPr="0006242C" w:rsidRDefault="0006242C" w:rsidP="0006242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 обоснованность начисления заработной платы в соответствии с установленными окладами, надбавками, премиями, расчет отпусков и компенсаций при увольнении;</w:t>
            </w:r>
          </w:p>
          <w:p w:rsidR="00586CA3" w:rsidRDefault="0006242C" w:rsidP="0006242C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 правильность расходования средств на оказание материальной помощи и других выплат за счет экономии фонда оплаты труда.</w:t>
            </w:r>
          </w:p>
          <w:p w:rsidR="004F332F" w:rsidRPr="004F332F" w:rsidRDefault="004F332F" w:rsidP="004F332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Расчеты с поставщиками и подрядчиками:</w:t>
            </w:r>
          </w:p>
          <w:p w:rsidR="004F332F" w:rsidRPr="004F332F" w:rsidRDefault="004F332F" w:rsidP="004F332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 заключение государственных (муниципальных) контрактов, договоров не соответствующим целям, предусмотренных в бюджетной смете</w:t>
            </w:r>
          </w:p>
          <w:p w:rsidR="004F332F" w:rsidRPr="004F332F" w:rsidRDefault="004F332F" w:rsidP="004F332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 использование бюджетных средств по целевому назначению</w:t>
            </w:r>
          </w:p>
          <w:p w:rsidR="004F332F" w:rsidRPr="004F332F" w:rsidRDefault="004F332F" w:rsidP="004F332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 проверка ведения учета расчетов с поставщиками за поставленные материальные ценности и услуги, с подрядчиками за выполненные работы, а также расчетов по перечисленным авансам;</w:t>
            </w:r>
          </w:p>
          <w:p w:rsidR="004F332F" w:rsidRPr="004F332F" w:rsidRDefault="004F332F" w:rsidP="004F332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8.4 реальность дебиторской и кредиторской задолженности на конец отчетного периода, </w:t>
            </w:r>
            <w:r w:rsidRPr="004F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наличие просроченной задолженности, меры, применяемые к взысканию дебиторской и погашению кредиторской задолженности;</w:t>
            </w:r>
          </w:p>
          <w:p w:rsidR="004F332F" w:rsidRPr="004F332F" w:rsidRDefault="004F332F" w:rsidP="004F332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 своевременность перечисления арендаторами арендных платежей и потребленных коммунальных эксплуатационных услуг;</w:t>
            </w:r>
          </w:p>
          <w:p w:rsidR="004F332F" w:rsidRPr="004F332F" w:rsidRDefault="004F332F" w:rsidP="004F332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 соответствие обоснованности перечисленных авансовых платежей по расчетным операциям действующему законодательству.</w:t>
            </w:r>
          </w:p>
          <w:p w:rsidR="004F332F" w:rsidRPr="004F332F" w:rsidRDefault="004F332F" w:rsidP="004F332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Анализ операций по нефинансовым активам:</w:t>
            </w:r>
          </w:p>
          <w:p w:rsidR="004F332F" w:rsidRPr="004F332F" w:rsidRDefault="004F332F" w:rsidP="004F332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9.1 полнота и своевременность оприходования основных средств, нематериальных активов и материальных запасов; </w:t>
            </w:r>
          </w:p>
          <w:p w:rsidR="004F332F" w:rsidRPr="004F332F" w:rsidRDefault="004F332F" w:rsidP="004F332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9.2 правильность ведения учетных операций по расходу (выбытию) объектов нефинансовых активов; </w:t>
            </w:r>
          </w:p>
          <w:p w:rsidR="004F332F" w:rsidRPr="004F332F" w:rsidRDefault="004F332F" w:rsidP="004F332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 выявление фактов необоснованного списания имущества, а также недостач материальных ценностей путем проведения выборочной инвентаризации;</w:t>
            </w:r>
          </w:p>
          <w:p w:rsidR="004F332F" w:rsidRPr="004F332F" w:rsidRDefault="004F332F" w:rsidP="004F332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 правильность оформления карточек учета основных средств;</w:t>
            </w:r>
          </w:p>
          <w:p w:rsidR="004F332F" w:rsidRPr="004F332F" w:rsidRDefault="004F332F" w:rsidP="004F332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 проведение годовой инвентаризации, заключение договоров о материальной ответственности;</w:t>
            </w:r>
          </w:p>
          <w:p w:rsidR="0006242C" w:rsidRDefault="004F332F" w:rsidP="004F332F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 учет и правильность списания продуктов питания.</w:t>
            </w:r>
          </w:p>
          <w:p w:rsidR="00DC491D" w:rsidRPr="00DC491D" w:rsidRDefault="00DC491D" w:rsidP="00DC491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Учет на забалансовых счетах.</w:t>
            </w:r>
          </w:p>
          <w:p w:rsidR="00DC491D" w:rsidRPr="00DC491D" w:rsidRDefault="00DC491D" w:rsidP="00DC491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  Обоснованность списания ГСМ</w:t>
            </w:r>
          </w:p>
          <w:p w:rsidR="00DC491D" w:rsidRPr="00DC491D" w:rsidRDefault="00DC491D" w:rsidP="00DC491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 правильность оформления путевых листов;</w:t>
            </w:r>
          </w:p>
          <w:p w:rsidR="00DC491D" w:rsidRPr="00DC491D" w:rsidRDefault="00DC491D" w:rsidP="00DC491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 проверка эффективности расходования средств на содержание автотранспортных средств;</w:t>
            </w:r>
          </w:p>
          <w:p w:rsidR="00DC491D" w:rsidRPr="00DC491D" w:rsidRDefault="00DC491D" w:rsidP="00DC491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 соблюдение норм расхода топлива и смазочных материалов на автомобильном транспорте.</w:t>
            </w:r>
          </w:p>
          <w:p w:rsidR="004F332F" w:rsidRPr="0098341C" w:rsidRDefault="00DC491D" w:rsidP="00DC491D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Текущий и капитальный ремонт зданий: обоснованность и правильность оформления</w:t>
            </w:r>
            <w:r w:rsidR="00792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98341C" w:rsidRPr="00DE7AA5" w:rsidRDefault="0098341C" w:rsidP="00A02666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341C" w:rsidRPr="000F1DF7" w:rsidRDefault="0098341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98341C" w:rsidRDefault="0098341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24A4" w:rsidRDefault="007924A4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24A4" w:rsidRDefault="007924A4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24A4" w:rsidRDefault="007924A4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24A4" w:rsidRDefault="007924A4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24A4" w:rsidRDefault="007924A4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24A4" w:rsidRDefault="007924A4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24A4" w:rsidRDefault="007924A4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24A4" w:rsidRDefault="007924A4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24A4" w:rsidRDefault="007924A4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24A4" w:rsidRDefault="007924A4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24A4" w:rsidRDefault="007924A4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D57B5" w:rsidRDefault="006D57B5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7B5" w:rsidRDefault="006D57B5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7B5" w:rsidRDefault="006D57B5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7B5" w:rsidRDefault="006D57B5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7B5" w:rsidRDefault="006D57B5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7B5" w:rsidRDefault="006D57B5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7B5" w:rsidRDefault="00BC18AA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0B0D33" w:rsidRDefault="000B0D33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302" w:rsidRDefault="007D4302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EE8" w:rsidRPr="007924A4" w:rsidRDefault="00D42EE8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8341C" w:rsidRDefault="0098341C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945EA" w:rsidRPr="005D0A0B" w:rsidTr="001833C4">
        <w:tc>
          <w:tcPr>
            <w:tcW w:w="704" w:type="dxa"/>
          </w:tcPr>
          <w:p w:rsidR="008945EA" w:rsidRDefault="008945EA" w:rsidP="00A0266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945EA" w:rsidRPr="008945EA" w:rsidRDefault="008945EA" w:rsidP="00EA170F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4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теме:</w:t>
            </w:r>
          </w:p>
        </w:tc>
        <w:tc>
          <w:tcPr>
            <w:tcW w:w="2551" w:type="dxa"/>
          </w:tcPr>
          <w:p w:rsidR="008945EA" w:rsidRPr="00DE7AA5" w:rsidRDefault="00555B25" w:rsidP="00A02666">
            <w:pPr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5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Выдано представление об устранении недостатков</w:t>
            </w:r>
          </w:p>
        </w:tc>
        <w:tc>
          <w:tcPr>
            <w:tcW w:w="2410" w:type="dxa"/>
          </w:tcPr>
          <w:p w:rsidR="008945EA" w:rsidRPr="000F1DF7" w:rsidRDefault="00555B25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8" w:type="dxa"/>
          </w:tcPr>
          <w:p w:rsidR="008945EA" w:rsidRDefault="00555B25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7" w:type="dxa"/>
          </w:tcPr>
          <w:p w:rsidR="008945EA" w:rsidRDefault="00555B25" w:rsidP="001A2DA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1833C4" w:rsidRPr="001833C4" w:rsidRDefault="001833C4" w:rsidP="00A02666">
      <w:pPr>
        <w:spacing w:after="0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913" w:rsidRDefault="00546913" w:rsidP="00546913">
      <w:pPr>
        <w:spacing w:after="0"/>
        <w:ind w:left="10" w:right="58" w:hanging="10"/>
        <w:jc w:val="center"/>
        <w:rPr>
          <w:sz w:val="24"/>
        </w:rPr>
      </w:pPr>
    </w:p>
    <w:p w:rsidR="00546913" w:rsidRDefault="00546913" w:rsidP="00546913">
      <w:pPr>
        <w:spacing w:after="0"/>
        <w:ind w:left="10" w:right="58" w:hanging="10"/>
        <w:jc w:val="center"/>
        <w:rPr>
          <w:sz w:val="24"/>
        </w:rPr>
      </w:pPr>
    </w:p>
    <w:p w:rsidR="00546913" w:rsidRDefault="00546913" w:rsidP="00546913">
      <w:pPr>
        <w:spacing w:after="0"/>
        <w:ind w:left="10" w:right="58" w:hanging="10"/>
        <w:jc w:val="center"/>
        <w:rPr>
          <w:sz w:val="24"/>
        </w:rPr>
      </w:pPr>
    </w:p>
    <w:p w:rsidR="00546913" w:rsidRDefault="00546913" w:rsidP="00546913">
      <w:pPr>
        <w:spacing w:after="0"/>
        <w:ind w:left="10" w:right="58" w:hanging="10"/>
        <w:jc w:val="center"/>
        <w:rPr>
          <w:sz w:val="24"/>
        </w:rPr>
      </w:pPr>
    </w:p>
    <w:p w:rsidR="00546913" w:rsidRDefault="00546913" w:rsidP="00546913">
      <w:pPr>
        <w:spacing w:after="0"/>
        <w:ind w:left="10" w:right="58" w:hanging="10"/>
        <w:jc w:val="center"/>
        <w:rPr>
          <w:sz w:val="24"/>
        </w:rPr>
      </w:pPr>
    </w:p>
    <w:p w:rsidR="00546913" w:rsidRDefault="00546913" w:rsidP="00546913">
      <w:pPr>
        <w:spacing w:after="0"/>
        <w:ind w:left="10" w:right="58" w:hanging="10"/>
        <w:jc w:val="center"/>
        <w:rPr>
          <w:sz w:val="24"/>
        </w:rPr>
      </w:pPr>
    </w:p>
    <w:p w:rsidR="00546913" w:rsidRDefault="00546913" w:rsidP="00546913">
      <w:pPr>
        <w:spacing w:after="0"/>
        <w:ind w:left="10" w:right="58" w:hanging="10"/>
        <w:jc w:val="center"/>
        <w:rPr>
          <w:sz w:val="24"/>
        </w:rPr>
      </w:pPr>
    </w:p>
    <w:p w:rsidR="00546913" w:rsidRDefault="00546913" w:rsidP="00546913">
      <w:pPr>
        <w:spacing w:after="0"/>
        <w:ind w:left="10" w:right="58" w:hanging="10"/>
        <w:jc w:val="center"/>
        <w:rPr>
          <w:sz w:val="24"/>
        </w:rPr>
      </w:pPr>
    </w:p>
    <w:p w:rsidR="00546913" w:rsidRDefault="00546913" w:rsidP="00546913">
      <w:pPr>
        <w:spacing w:after="0"/>
        <w:ind w:left="10" w:right="58" w:hanging="10"/>
        <w:jc w:val="center"/>
        <w:rPr>
          <w:sz w:val="24"/>
        </w:rPr>
      </w:pPr>
    </w:p>
    <w:p w:rsidR="00546913" w:rsidRDefault="00546913" w:rsidP="00546913">
      <w:pPr>
        <w:spacing w:after="0"/>
        <w:ind w:left="10" w:right="58" w:hanging="10"/>
        <w:jc w:val="center"/>
        <w:rPr>
          <w:sz w:val="24"/>
        </w:rPr>
      </w:pPr>
    </w:p>
    <w:p w:rsidR="00546913" w:rsidRDefault="00546913" w:rsidP="00546913">
      <w:pPr>
        <w:spacing w:after="0"/>
        <w:ind w:left="10" w:right="58" w:hanging="10"/>
        <w:jc w:val="center"/>
        <w:rPr>
          <w:sz w:val="24"/>
        </w:rPr>
      </w:pPr>
    </w:p>
    <w:p w:rsidR="00546913" w:rsidRDefault="00546913" w:rsidP="00546913">
      <w:pPr>
        <w:spacing w:after="0"/>
        <w:ind w:left="10" w:right="58" w:hanging="10"/>
        <w:jc w:val="center"/>
        <w:rPr>
          <w:sz w:val="24"/>
        </w:rPr>
      </w:pPr>
    </w:p>
    <w:p w:rsidR="00546913" w:rsidRDefault="00546913" w:rsidP="00546913">
      <w:pPr>
        <w:spacing w:after="0"/>
        <w:ind w:left="10" w:right="58" w:hanging="10"/>
        <w:jc w:val="center"/>
        <w:rPr>
          <w:sz w:val="24"/>
        </w:rPr>
      </w:pPr>
    </w:p>
    <w:p w:rsidR="00546913" w:rsidRDefault="00546913" w:rsidP="00546913">
      <w:pPr>
        <w:spacing w:after="0"/>
        <w:ind w:left="10" w:right="58" w:hanging="10"/>
        <w:jc w:val="center"/>
        <w:rPr>
          <w:sz w:val="24"/>
        </w:rPr>
      </w:pPr>
    </w:p>
    <w:p w:rsidR="00546913" w:rsidRPr="00101583" w:rsidRDefault="00101583" w:rsidP="00546913">
      <w:pPr>
        <w:spacing w:after="0"/>
        <w:ind w:left="10" w:right="5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583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546913" w:rsidRPr="00101583">
        <w:rPr>
          <w:rFonts w:ascii="Times New Roman" w:hAnsi="Times New Roman" w:cs="Times New Roman"/>
          <w:b/>
          <w:sz w:val="24"/>
          <w:szCs w:val="24"/>
        </w:rPr>
        <w:t xml:space="preserve">аздел II «Объекты финансового контроля» </w:t>
      </w:r>
    </w:p>
    <w:p w:rsidR="00546913" w:rsidRPr="00101583" w:rsidRDefault="00546913" w:rsidP="00546913">
      <w:pPr>
        <w:spacing w:after="0"/>
        <w:ind w:left="10" w:right="58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546913" w:rsidRPr="00101583" w:rsidRDefault="00546913" w:rsidP="00546913">
      <w:pPr>
        <w:spacing w:after="0"/>
        <w:ind w:left="10" w:right="58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546913" w:rsidRPr="00101583" w:rsidRDefault="00546913" w:rsidP="00546913">
      <w:pPr>
        <w:spacing w:after="0"/>
        <w:ind w:left="10" w:right="58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546913" w:rsidRPr="00101583" w:rsidRDefault="00546913" w:rsidP="00546913">
      <w:pPr>
        <w:spacing w:after="0"/>
        <w:ind w:left="10" w:right="58" w:hanging="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704" w:type="dxa"/>
        <w:tblInd w:w="-108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34"/>
        <w:gridCol w:w="3477"/>
        <w:gridCol w:w="1556"/>
        <w:gridCol w:w="2044"/>
        <w:gridCol w:w="2048"/>
        <w:gridCol w:w="1919"/>
        <w:gridCol w:w="2926"/>
      </w:tblGrid>
      <w:tr w:rsidR="00546913" w:rsidRPr="00101583" w:rsidTr="00101583">
        <w:trPr>
          <w:trHeight w:val="207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финансового контроля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ind w:left="1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в текущем </w:t>
            </w:r>
          </w:p>
          <w:p w:rsidR="00546913" w:rsidRPr="00101583" w:rsidRDefault="00546913" w:rsidP="00546913">
            <w:pPr>
              <w:spacing w:line="27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году проверок на объектах </w:t>
            </w:r>
          </w:p>
          <w:p w:rsidR="00546913" w:rsidRPr="00101583" w:rsidRDefault="00546913" w:rsidP="0054691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контроля 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нарушений </w:t>
            </w:r>
          </w:p>
          <w:p w:rsidR="00546913" w:rsidRPr="00101583" w:rsidRDefault="00546913" w:rsidP="00546913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</w:t>
            </w:r>
          </w:p>
          <w:p w:rsidR="00546913" w:rsidRPr="00101583" w:rsidRDefault="00546913" w:rsidP="00546913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</w:p>
          <w:p w:rsidR="00546913" w:rsidRPr="00101583" w:rsidRDefault="00546913" w:rsidP="0054691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Суммы средств муниципального </w:t>
            </w:r>
          </w:p>
          <w:p w:rsidR="00546913" w:rsidRPr="00101583" w:rsidRDefault="00546913" w:rsidP="00546913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бюджета, в </w:t>
            </w:r>
          </w:p>
          <w:p w:rsidR="00546913" w:rsidRPr="00101583" w:rsidRDefault="00546913" w:rsidP="00546913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отношении которых </w:t>
            </w:r>
          </w:p>
          <w:p w:rsidR="00546913" w:rsidRPr="00101583" w:rsidRDefault="00546913" w:rsidP="00546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нарушения бюджетного </w:t>
            </w:r>
          </w:p>
          <w:p w:rsidR="00546913" w:rsidRPr="00101583" w:rsidRDefault="00546913" w:rsidP="00546913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</w:p>
          <w:p w:rsidR="00546913" w:rsidRPr="00101583" w:rsidRDefault="00546913" w:rsidP="00546913">
            <w:pPr>
              <w:spacing w:after="19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</w:p>
          <w:p w:rsidR="00546913" w:rsidRPr="00101583" w:rsidRDefault="00546913" w:rsidP="00546913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Федерации, руб. 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Привлечено к ответственности должностных лиц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spacing w:line="27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решений о передаче материалов проверки по факту обнаружения в </w:t>
            </w:r>
          </w:p>
          <w:p w:rsidR="00546913" w:rsidRPr="00101583" w:rsidRDefault="00546913" w:rsidP="00546913">
            <w:pPr>
              <w:spacing w:line="259" w:lineRule="auto"/>
              <w:ind w:left="17"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и другие контролирующие органы </w:t>
            </w:r>
          </w:p>
        </w:tc>
      </w:tr>
      <w:tr w:rsidR="00546913" w:rsidRPr="00101583" w:rsidTr="00101583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546913" w:rsidRPr="00101583" w:rsidTr="00101583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914E1" w:rsidP="00546913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914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5914E1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5914E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«Развитие культуры в </w:t>
            </w:r>
            <w:proofErr w:type="spellStart"/>
            <w:r w:rsidRPr="005914E1">
              <w:rPr>
                <w:rFonts w:ascii="Times New Roman" w:hAnsi="Times New Roman" w:cs="Times New Roman"/>
                <w:sz w:val="24"/>
                <w:szCs w:val="24"/>
              </w:rPr>
              <w:t>Хомутовском</w:t>
            </w:r>
            <w:proofErr w:type="spellEnd"/>
            <w:r w:rsidRPr="005914E1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2014-2020 годы»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914E1" w:rsidP="00546913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D07564" w:rsidP="00546913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724A6C" w:rsidP="00546913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6913" w:rsidRPr="00101583" w:rsidTr="00101583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A40BCF" w:rsidP="00546913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A40BC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A40BCF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4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F6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="00152F65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="00152F65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A40BCF" w:rsidP="00546913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3219FA" w:rsidP="00546913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3219FA" w:rsidP="00546913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3219FA" w:rsidP="00546913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3219FA" w:rsidP="00546913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6913" w:rsidRPr="00101583" w:rsidTr="00101583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546913" w:rsidP="00546913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152F65" w:rsidP="00546913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152F6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культуры, молодежи, физической культуры и спорта Администрации </w:t>
            </w:r>
            <w:proofErr w:type="spellStart"/>
            <w:r w:rsidRPr="00152F65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152F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52F65" w:rsidRDefault="00DA48C3" w:rsidP="0015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4F1190" w:rsidP="00546913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4F1190" w:rsidP="00546913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4F1190" w:rsidP="00546913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13" w:rsidRPr="00101583" w:rsidRDefault="004F1190" w:rsidP="00546913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19FA" w:rsidRPr="00101583" w:rsidTr="00101583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FA" w:rsidRPr="00101583" w:rsidRDefault="0006373B" w:rsidP="00546913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FA" w:rsidRPr="00101583" w:rsidRDefault="0006373B" w:rsidP="00546913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0637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06373B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06373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FA" w:rsidRPr="00101583" w:rsidRDefault="002A739F" w:rsidP="00546913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FA" w:rsidRPr="00101583" w:rsidRDefault="0039140A" w:rsidP="00546913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FA" w:rsidRPr="00101583" w:rsidRDefault="0039140A" w:rsidP="00546913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FA" w:rsidRPr="00101583" w:rsidRDefault="0039140A" w:rsidP="00546913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FA" w:rsidRPr="00101583" w:rsidRDefault="0039140A" w:rsidP="00546913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19FA" w:rsidRPr="00101583" w:rsidTr="00101583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FA" w:rsidRPr="00101583" w:rsidRDefault="00C3153F" w:rsidP="00546913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FA" w:rsidRPr="00101583" w:rsidRDefault="00F442E3" w:rsidP="00546913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F442E3">
              <w:rPr>
                <w:rFonts w:ascii="Times New Roman" w:hAnsi="Times New Roman" w:cs="Times New Roman"/>
                <w:sz w:val="24"/>
                <w:szCs w:val="24"/>
              </w:rPr>
              <w:t xml:space="preserve">МКОУ «Калиновская средняя общеобразовательная школа» </w:t>
            </w:r>
            <w:proofErr w:type="spellStart"/>
            <w:r w:rsidRPr="00F442E3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F442E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FA" w:rsidRPr="00101583" w:rsidRDefault="00F442E3" w:rsidP="00546913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FA" w:rsidRPr="00101583" w:rsidRDefault="00506032" w:rsidP="00EF7464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FA" w:rsidRPr="00101583" w:rsidRDefault="00506032" w:rsidP="00546913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FA" w:rsidRPr="00101583" w:rsidRDefault="00F442E3" w:rsidP="00546913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FA" w:rsidRPr="00101583" w:rsidRDefault="00F442E3" w:rsidP="00546913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153F" w:rsidRPr="00101583" w:rsidTr="00101583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101583" w:rsidRDefault="00AA793E" w:rsidP="00546913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101583" w:rsidRDefault="005C3EB2" w:rsidP="00546913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C3EB2">
              <w:rPr>
                <w:rFonts w:ascii="Times New Roman" w:hAnsi="Times New Roman" w:cs="Times New Roman"/>
                <w:sz w:val="24"/>
                <w:szCs w:val="24"/>
              </w:rPr>
              <w:t>МКУ «Управление по обеспечению деятельности органов местного самоуправления муниципального района «</w:t>
            </w:r>
            <w:proofErr w:type="spellStart"/>
            <w:r w:rsidRPr="005C3EB2">
              <w:rPr>
                <w:rFonts w:ascii="Times New Roman" w:hAnsi="Times New Roman" w:cs="Times New Roman"/>
                <w:sz w:val="24"/>
                <w:szCs w:val="24"/>
              </w:rPr>
              <w:t>Хомутовский</w:t>
            </w:r>
            <w:proofErr w:type="spellEnd"/>
            <w:r w:rsidRPr="005C3EB2">
              <w:rPr>
                <w:rFonts w:ascii="Times New Roman" w:hAnsi="Times New Roman" w:cs="Times New Roman"/>
                <w:sz w:val="24"/>
                <w:szCs w:val="24"/>
              </w:rPr>
              <w:t xml:space="preserve"> район» Курской области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101583" w:rsidRDefault="005C3EB2" w:rsidP="00546913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101583" w:rsidRDefault="00D514C9" w:rsidP="00546913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101583" w:rsidRDefault="005C3EB2" w:rsidP="00546913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101583" w:rsidRDefault="005C3EB2" w:rsidP="00546913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101583" w:rsidRDefault="005C3EB2" w:rsidP="00546913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153F" w:rsidRPr="00101583" w:rsidTr="00101583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101583" w:rsidRDefault="00D514C9" w:rsidP="00546913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101583" w:rsidRDefault="000B1631" w:rsidP="00546913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1">
              <w:rPr>
                <w:rFonts w:ascii="Times New Roman" w:hAnsi="Times New Roman" w:cs="Times New Roman"/>
                <w:sz w:val="24"/>
                <w:szCs w:val="24"/>
              </w:rPr>
              <w:t xml:space="preserve">МКДОУ «Калиновский детский сад «Калинка» </w:t>
            </w:r>
            <w:proofErr w:type="spellStart"/>
            <w:r w:rsidRPr="000B1631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0B16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101583" w:rsidRDefault="000B1631" w:rsidP="00546913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101583" w:rsidRDefault="00AC51F8" w:rsidP="00546913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101583" w:rsidRDefault="000B1631" w:rsidP="00546913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101583" w:rsidRDefault="000B1631" w:rsidP="00546913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101583" w:rsidRDefault="000B1631" w:rsidP="00546913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153F" w:rsidRPr="00101583" w:rsidTr="00101583">
        <w:trPr>
          <w:trHeight w:val="2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101583" w:rsidRDefault="00C3153F" w:rsidP="00546913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AC51F8" w:rsidRDefault="00AC51F8" w:rsidP="00546913">
            <w:pPr>
              <w:ind w:righ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1F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AB57FF" w:rsidRDefault="00AC51F8" w:rsidP="00546913">
            <w:pPr>
              <w:ind w:right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AB57FF" w:rsidRDefault="00AC51F8" w:rsidP="00546913">
            <w:pPr>
              <w:ind w:right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F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AB57FF" w:rsidRDefault="00AC51F8" w:rsidP="00546913">
            <w:pPr>
              <w:ind w:right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FF">
              <w:rPr>
                <w:rFonts w:ascii="Times New Roman" w:hAnsi="Times New Roman" w:cs="Times New Roman"/>
                <w:b/>
                <w:sz w:val="24"/>
                <w:szCs w:val="24"/>
              </w:rPr>
              <w:t>3912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AB57FF" w:rsidRDefault="00AC51F8" w:rsidP="00546913">
            <w:pPr>
              <w:ind w:righ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3F" w:rsidRPr="00AB57FF" w:rsidRDefault="00AC51F8" w:rsidP="00546913">
            <w:pPr>
              <w:ind w:right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AA0A25" w:rsidRDefault="00AA0A25">
      <w:pPr>
        <w:rPr>
          <w:sz w:val="24"/>
          <w:szCs w:val="24"/>
        </w:rPr>
      </w:pPr>
    </w:p>
    <w:p w:rsidR="00416E81" w:rsidRDefault="00416E81">
      <w:pPr>
        <w:rPr>
          <w:sz w:val="24"/>
          <w:szCs w:val="24"/>
        </w:rPr>
      </w:pPr>
    </w:p>
    <w:p w:rsidR="00416E81" w:rsidRDefault="00416E81" w:rsidP="00416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E81">
        <w:rPr>
          <w:rFonts w:ascii="Times New Roman" w:hAnsi="Times New Roman" w:cs="Times New Roman"/>
          <w:b/>
          <w:sz w:val="24"/>
          <w:szCs w:val="24"/>
        </w:rPr>
        <w:t>Раздел III «Нарушения бюджетного законодательства Российской Федерации»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434"/>
        <w:gridCol w:w="3640"/>
        <w:gridCol w:w="3640"/>
      </w:tblGrid>
      <w:tr w:rsidR="003077CA" w:rsidRPr="003077CA" w:rsidTr="0013637E">
        <w:tc>
          <w:tcPr>
            <w:tcW w:w="846" w:type="dxa"/>
          </w:tcPr>
          <w:p w:rsidR="003077CA" w:rsidRPr="003077CA" w:rsidRDefault="00562353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3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34" w:type="dxa"/>
          </w:tcPr>
          <w:p w:rsidR="00562353" w:rsidRPr="00562353" w:rsidRDefault="00562353" w:rsidP="00562353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53">
              <w:rPr>
                <w:rFonts w:ascii="Times New Roman" w:hAnsi="Times New Roman" w:cs="Times New Roman"/>
                <w:sz w:val="24"/>
                <w:szCs w:val="24"/>
              </w:rPr>
              <w:t>Наименование вида нарушения бюджетного законодательства</w:t>
            </w:r>
          </w:p>
          <w:p w:rsidR="003077CA" w:rsidRPr="003077CA" w:rsidRDefault="00562353" w:rsidP="00562353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5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640" w:type="dxa"/>
          </w:tcPr>
          <w:p w:rsidR="00562353" w:rsidRPr="00562353" w:rsidRDefault="00562353" w:rsidP="00562353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53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бюджетного законодательства</w:t>
            </w:r>
          </w:p>
          <w:p w:rsidR="003077CA" w:rsidRPr="003077CA" w:rsidRDefault="00562353" w:rsidP="00562353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5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640" w:type="dxa"/>
          </w:tcPr>
          <w:p w:rsidR="003077CA" w:rsidRPr="003077CA" w:rsidRDefault="00562353" w:rsidP="00562353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53">
              <w:rPr>
                <w:rFonts w:ascii="Times New Roman" w:hAnsi="Times New Roman" w:cs="Times New Roman"/>
                <w:sz w:val="24"/>
                <w:szCs w:val="24"/>
              </w:rPr>
              <w:t>Суммы средств муниципального бюджета, в отношении которых выявлены нарушения бюджетного законодательства Российской Федерации, руб.</w:t>
            </w:r>
          </w:p>
        </w:tc>
      </w:tr>
      <w:tr w:rsidR="003077CA" w:rsidRPr="003077CA" w:rsidTr="0013637E">
        <w:tc>
          <w:tcPr>
            <w:tcW w:w="846" w:type="dxa"/>
          </w:tcPr>
          <w:p w:rsidR="003077CA" w:rsidRPr="003077CA" w:rsidRDefault="00D1531D" w:rsidP="00D1531D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4" w:type="dxa"/>
          </w:tcPr>
          <w:p w:rsidR="003077CA" w:rsidRPr="003077CA" w:rsidRDefault="00D1531D" w:rsidP="00D1531D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0" w:type="dxa"/>
          </w:tcPr>
          <w:p w:rsidR="003077CA" w:rsidRPr="003077CA" w:rsidRDefault="00D1531D" w:rsidP="00D1531D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0" w:type="dxa"/>
          </w:tcPr>
          <w:p w:rsidR="003077CA" w:rsidRPr="003077CA" w:rsidRDefault="00D1531D" w:rsidP="00D1531D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77CA" w:rsidRPr="003077CA" w:rsidTr="0013637E">
        <w:tc>
          <w:tcPr>
            <w:tcW w:w="846" w:type="dxa"/>
          </w:tcPr>
          <w:p w:rsidR="003077CA" w:rsidRPr="003077CA" w:rsidRDefault="002F0F90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4" w:type="dxa"/>
          </w:tcPr>
          <w:p w:rsidR="003077CA" w:rsidRPr="003077CA" w:rsidRDefault="007A223F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3F80" w:rsidRPr="00AB3F80">
              <w:rPr>
                <w:rFonts w:ascii="Times New Roman" w:hAnsi="Times New Roman" w:cs="Times New Roman"/>
                <w:sz w:val="24"/>
                <w:szCs w:val="24"/>
              </w:rPr>
              <w:t xml:space="preserve"> целевых показателях (индикаторах)</w:t>
            </w:r>
            <w:r w:rsidR="00AB3F80">
              <w:rPr>
                <w:rFonts w:ascii="Times New Roman" w:hAnsi="Times New Roman" w:cs="Times New Roman"/>
                <w:sz w:val="24"/>
                <w:szCs w:val="24"/>
              </w:rPr>
              <w:t xml:space="preserve"> целевой программы</w:t>
            </w:r>
            <w:r w:rsidR="00AB3F80" w:rsidRPr="00AB3F80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 данные в целом по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3077CA" w:rsidRPr="003077CA" w:rsidRDefault="00C92718" w:rsidP="00C92718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3077CA" w:rsidRPr="003077CA" w:rsidRDefault="00C92718" w:rsidP="00C92718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434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22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программе отсутствуют ссылки на источники, откуда берутся данные для расчета индикаторов (показателей), что не позволяет судить об объективности данных расчетов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13637E" w:rsidRPr="003077CA" w:rsidRDefault="0013637E" w:rsidP="0013637E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13637E" w:rsidRPr="003077CA" w:rsidRDefault="0013637E" w:rsidP="00F577B1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34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2FD8">
              <w:rPr>
                <w:rFonts w:ascii="Times New Roman" w:hAnsi="Times New Roman" w:cs="Times New Roman"/>
                <w:sz w:val="24"/>
                <w:szCs w:val="24"/>
              </w:rPr>
              <w:t>есвоевременное размещение на официальном сайте муниципального образования «</w:t>
            </w:r>
            <w:proofErr w:type="spellStart"/>
            <w:r w:rsidRPr="00792FD8">
              <w:rPr>
                <w:rFonts w:ascii="Times New Roman" w:hAnsi="Times New Roman" w:cs="Times New Roman"/>
                <w:sz w:val="24"/>
                <w:szCs w:val="24"/>
              </w:rPr>
              <w:t>Хомутовский</w:t>
            </w:r>
            <w:proofErr w:type="spellEnd"/>
            <w:r w:rsidRPr="00792FD8">
              <w:rPr>
                <w:rFonts w:ascii="Times New Roman" w:hAnsi="Times New Roman" w:cs="Times New Roman"/>
                <w:sz w:val="24"/>
                <w:szCs w:val="24"/>
              </w:rPr>
              <w:t xml:space="preserve"> район» homutov.rkursk.ru Постановления Администрации </w:t>
            </w:r>
            <w:proofErr w:type="spellStart"/>
            <w:r w:rsidRPr="00792FD8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792F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от 29.10.2014 г. № 502 об утверждении муниципальной программы</w:t>
            </w:r>
          </w:p>
        </w:tc>
        <w:tc>
          <w:tcPr>
            <w:tcW w:w="3640" w:type="dxa"/>
          </w:tcPr>
          <w:p w:rsidR="0013637E" w:rsidRPr="003077CA" w:rsidRDefault="0013637E" w:rsidP="00D437A0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13637E" w:rsidRPr="003077CA" w:rsidRDefault="0013637E" w:rsidP="00D437A0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34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031B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п.6.1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2A18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остановления Администрации </w:t>
            </w:r>
            <w:proofErr w:type="spellStart"/>
            <w:r w:rsidRPr="000C2A18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0C2A1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от 26.06.2014 г. № 250 «Об утверждении Порядка разработки, реализации и оценки эффективности муниципальных программ </w:t>
            </w:r>
            <w:proofErr w:type="spellStart"/>
            <w:r w:rsidRPr="000C2A18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0C2A1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31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была принята 29.10.2014 г., изменения в муниципальной программе были приняты 25.12.2015 (Постановление Администрации № 375)</w:t>
            </w:r>
          </w:p>
        </w:tc>
        <w:tc>
          <w:tcPr>
            <w:tcW w:w="3640" w:type="dxa"/>
          </w:tcPr>
          <w:p w:rsidR="0013637E" w:rsidRPr="003077CA" w:rsidRDefault="0013637E" w:rsidP="00792FD8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13637E" w:rsidRPr="003077CA" w:rsidRDefault="0013637E" w:rsidP="00792FD8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34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571A">
              <w:rPr>
                <w:rFonts w:ascii="Times New Roman" w:hAnsi="Times New Roman" w:cs="Times New Roman"/>
                <w:sz w:val="24"/>
                <w:szCs w:val="24"/>
              </w:rPr>
              <w:t>огласно п.14 Порядка в программе разработана методика оценки эффективности муниципальной программы, однако данные показатели в ходе реализации программы не рассчитываются, что не позволяет сделать выводы об экономической эффективности муниципальной программы</w:t>
            </w:r>
          </w:p>
        </w:tc>
        <w:tc>
          <w:tcPr>
            <w:tcW w:w="3640" w:type="dxa"/>
          </w:tcPr>
          <w:p w:rsidR="0013637E" w:rsidRPr="003077CA" w:rsidRDefault="0013637E" w:rsidP="00C5031B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13637E" w:rsidRPr="003077CA" w:rsidRDefault="0013637E" w:rsidP="00C5031B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34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4C31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п. 18 Порядка проект муниципальной программы не проходит согласование с отделом экономики, развития малого предпринимательства и труда</w:t>
            </w:r>
          </w:p>
        </w:tc>
        <w:tc>
          <w:tcPr>
            <w:tcW w:w="3640" w:type="dxa"/>
          </w:tcPr>
          <w:p w:rsidR="0013637E" w:rsidRPr="003077CA" w:rsidRDefault="0013637E" w:rsidP="0059571A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13637E" w:rsidRPr="003077CA" w:rsidRDefault="0013637E" w:rsidP="0059571A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34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0851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№ 251 от 26.06.2014 г. «Об утверждении методических ука</w:t>
            </w:r>
            <w:r w:rsidRPr="009F42CE">
              <w:rPr>
                <w:rFonts w:ascii="Times New Roman" w:hAnsi="Times New Roman" w:cs="Times New Roman"/>
                <w:sz w:val="24"/>
                <w:szCs w:val="24"/>
              </w:rPr>
              <w:t>заний по разработке и реализац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муниципальных программ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</w:t>
            </w:r>
            <w:r w:rsidRPr="009F42CE">
              <w:rPr>
                <w:rFonts w:ascii="Times New Roman" w:hAnsi="Times New Roman" w:cs="Times New Roman"/>
                <w:sz w:val="24"/>
                <w:szCs w:val="24"/>
              </w:rPr>
              <w:t>товского</w:t>
            </w:r>
            <w:proofErr w:type="spellEnd"/>
            <w:r w:rsidRPr="009F42C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85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не отвечают требованиям о достоверности (способ сбора и обработки исходной информации должен допускать возможность проверки точности полученных данных в </w:t>
            </w:r>
            <w:r w:rsidRPr="00520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независимого мониторинга и оценки муниципальной программы), своевременности и регулярности (для использования в целях мониторинга отчетные данные должны предоставляться 2 раза в год - по итогам полугодия и по итогам года</w:t>
            </w:r>
          </w:p>
        </w:tc>
        <w:tc>
          <w:tcPr>
            <w:tcW w:w="3640" w:type="dxa"/>
          </w:tcPr>
          <w:p w:rsidR="0013637E" w:rsidRPr="003077CA" w:rsidRDefault="0013637E" w:rsidP="00A84C31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40" w:type="dxa"/>
          </w:tcPr>
          <w:p w:rsidR="0013637E" w:rsidRPr="003077CA" w:rsidRDefault="0013637E" w:rsidP="00A84C31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34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12D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п. 25 Методических рекомендаций в число используемых показателей не включены показатели, характеризующие уровень удовлетворенности потребителей муниципальными услугами (работами), их объемом и качеством</w:t>
            </w:r>
          </w:p>
        </w:tc>
        <w:tc>
          <w:tcPr>
            <w:tcW w:w="3640" w:type="dxa"/>
          </w:tcPr>
          <w:p w:rsidR="0013637E" w:rsidRPr="003077CA" w:rsidRDefault="0013637E" w:rsidP="00247DF3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13637E" w:rsidRPr="003077CA" w:rsidRDefault="0013637E" w:rsidP="00247DF3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34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45EF5">
              <w:rPr>
                <w:rFonts w:ascii="Times New Roman" w:hAnsi="Times New Roman" w:cs="Times New Roman"/>
                <w:sz w:val="24"/>
                <w:szCs w:val="24"/>
              </w:rPr>
              <w:t>нарушение пп.35,36 Методических рекомендаций не производится расчет методики оценки эффективности муниципальной программы</w:t>
            </w:r>
          </w:p>
        </w:tc>
        <w:tc>
          <w:tcPr>
            <w:tcW w:w="3640" w:type="dxa"/>
          </w:tcPr>
          <w:p w:rsidR="0013637E" w:rsidRPr="003077CA" w:rsidRDefault="0013637E" w:rsidP="001812DC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13637E" w:rsidRPr="003077CA" w:rsidRDefault="0013637E" w:rsidP="001812DC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34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2EED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п. 40 Методических указаний отсутствует прогнозная (справочная) информация оценки расходов бюджета (областного, муниципального, табл.6)</w:t>
            </w:r>
          </w:p>
        </w:tc>
        <w:tc>
          <w:tcPr>
            <w:tcW w:w="3640" w:type="dxa"/>
          </w:tcPr>
          <w:p w:rsidR="0013637E" w:rsidRPr="003077CA" w:rsidRDefault="0013637E" w:rsidP="00B45EF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13637E" w:rsidRPr="003077CA" w:rsidRDefault="0013637E" w:rsidP="00B45EF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34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3714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</w:t>
            </w:r>
            <w:proofErr w:type="spellStart"/>
            <w:r w:rsidRPr="00A8371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A83714">
              <w:rPr>
                <w:rFonts w:ascii="Times New Roman" w:hAnsi="Times New Roman" w:cs="Times New Roman"/>
                <w:sz w:val="24"/>
                <w:szCs w:val="24"/>
              </w:rPr>
              <w:t>. 49,73 Методических указаний отсутствуют сведения о мерах правового регулирования, оценка результатов реализации мер правового регулирования (табл.3,13)</w:t>
            </w:r>
          </w:p>
        </w:tc>
        <w:tc>
          <w:tcPr>
            <w:tcW w:w="3640" w:type="dxa"/>
          </w:tcPr>
          <w:p w:rsidR="0013637E" w:rsidRPr="003077CA" w:rsidRDefault="0013637E" w:rsidP="00682EED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13637E" w:rsidRPr="003077CA" w:rsidRDefault="0013637E" w:rsidP="00682EED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34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1D91">
              <w:rPr>
                <w:rFonts w:ascii="Times New Roman" w:hAnsi="Times New Roman" w:cs="Times New Roman"/>
                <w:sz w:val="24"/>
                <w:szCs w:val="24"/>
              </w:rPr>
              <w:t xml:space="preserve"> целях предупреждения отклонений хода реализации муниципальной программы от запланированного, необходимо ежеквартально проводить мониторинг муниципальной программы (табл.10, п. 61 Методических указаний)</w:t>
            </w:r>
          </w:p>
        </w:tc>
        <w:tc>
          <w:tcPr>
            <w:tcW w:w="3640" w:type="dxa"/>
          </w:tcPr>
          <w:p w:rsidR="0013637E" w:rsidRPr="003077CA" w:rsidRDefault="0013637E" w:rsidP="00A83714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13637E" w:rsidRPr="003077CA" w:rsidRDefault="0013637E" w:rsidP="00A83714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34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320E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п. 74 Методических указаний отсутствуют сведения об использовании бюджетных ассигнований на реализацию целей муниципальной программы (табл.14,15 п. 74 Методических указаний)</w:t>
            </w:r>
          </w:p>
        </w:tc>
        <w:tc>
          <w:tcPr>
            <w:tcW w:w="3640" w:type="dxa"/>
          </w:tcPr>
          <w:p w:rsidR="0013637E" w:rsidRPr="003077CA" w:rsidRDefault="0013637E" w:rsidP="00E91D91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13637E" w:rsidRPr="003077CA" w:rsidRDefault="0013637E" w:rsidP="00E91D91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34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747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доклад необходимо включить сведения об основных результатах, достигнутых в ходе реализации программы, результаты, которые были запланированы, но не реализованы с указанием причин, по которым это </w:t>
            </w:r>
            <w:r w:rsidRPr="00977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произошло, прогноз по ожидаемым результатам (табл.17 сведения об ожидаемых значениях показателей (индикаторов), пп.77,78 Методических указаний)</w:t>
            </w:r>
          </w:p>
        </w:tc>
        <w:tc>
          <w:tcPr>
            <w:tcW w:w="3640" w:type="dxa"/>
          </w:tcPr>
          <w:p w:rsidR="0013637E" w:rsidRPr="003077CA" w:rsidRDefault="0013637E" w:rsidP="00FF320E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40" w:type="dxa"/>
          </w:tcPr>
          <w:p w:rsidR="0013637E" w:rsidRPr="003077CA" w:rsidRDefault="0013637E" w:rsidP="00FF320E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13637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34" w:type="dxa"/>
          </w:tcPr>
          <w:p w:rsidR="0013637E" w:rsidRPr="003077CA" w:rsidRDefault="00302274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1.2 порядок составления, утверждения и ведения бюджетных смет</w:t>
            </w:r>
          </w:p>
        </w:tc>
        <w:tc>
          <w:tcPr>
            <w:tcW w:w="3640" w:type="dxa"/>
          </w:tcPr>
          <w:p w:rsidR="0013637E" w:rsidRPr="003077CA" w:rsidRDefault="00302274" w:rsidP="0097747C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0" w:type="dxa"/>
          </w:tcPr>
          <w:p w:rsidR="0013637E" w:rsidRPr="003077CA" w:rsidRDefault="00302274" w:rsidP="0097747C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F3678D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34" w:type="dxa"/>
          </w:tcPr>
          <w:p w:rsidR="00D779DF" w:rsidRPr="00D779DF" w:rsidRDefault="00D779DF" w:rsidP="00D779DF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9DF">
              <w:rPr>
                <w:rFonts w:ascii="Times New Roman" w:hAnsi="Times New Roman" w:cs="Times New Roman"/>
                <w:sz w:val="24"/>
                <w:szCs w:val="24"/>
              </w:rPr>
              <w:t>3. Наличие и анализ документов, регламентирующих организацию бухгалтерского учета (учетная политика, должностные инструкции и т.д.). Проверка регистров бухгалтерского учета.</w:t>
            </w:r>
          </w:p>
          <w:p w:rsidR="0013637E" w:rsidRPr="003077CA" w:rsidRDefault="00D779DF" w:rsidP="00D779DF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9DF">
              <w:rPr>
                <w:rFonts w:ascii="Times New Roman" w:hAnsi="Times New Roman" w:cs="Times New Roman"/>
                <w:sz w:val="24"/>
                <w:szCs w:val="24"/>
              </w:rPr>
              <w:t>Размещение на сайте bus.gov.ru информации о де</w:t>
            </w:r>
            <w:r w:rsidR="00E0132C">
              <w:rPr>
                <w:rFonts w:ascii="Times New Roman" w:hAnsi="Times New Roman" w:cs="Times New Roman"/>
                <w:sz w:val="24"/>
                <w:szCs w:val="24"/>
              </w:rPr>
              <w:t>ятельности казенного учреждения</w:t>
            </w:r>
          </w:p>
        </w:tc>
        <w:tc>
          <w:tcPr>
            <w:tcW w:w="3640" w:type="dxa"/>
          </w:tcPr>
          <w:p w:rsidR="0013637E" w:rsidRPr="003077CA" w:rsidRDefault="00D779DF" w:rsidP="00D779DF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0" w:type="dxa"/>
          </w:tcPr>
          <w:p w:rsidR="0013637E" w:rsidRPr="003077CA" w:rsidRDefault="00D779DF" w:rsidP="00D779DF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6651BA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434" w:type="dxa"/>
          </w:tcPr>
          <w:p w:rsidR="0013637E" w:rsidRPr="003077CA" w:rsidRDefault="006651BA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1BA">
              <w:rPr>
                <w:rFonts w:ascii="Times New Roman" w:hAnsi="Times New Roman" w:cs="Times New Roman"/>
                <w:sz w:val="24"/>
                <w:szCs w:val="24"/>
              </w:rPr>
              <w:t>4.3 соответствие назначения платежа указаниям о порядке применения бюджетной классификации.</w:t>
            </w:r>
          </w:p>
        </w:tc>
        <w:tc>
          <w:tcPr>
            <w:tcW w:w="3640" w:type="dxa"/>
          </w:tcPr>
          <w:p w:rsidR="0013637E" w:rsidRPr="003077CA" w:rsidRDefault="006651BA" w:rsidP="006651BA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0" w:type="dxa"/>
          </w:tcPr>
          <w:p w:rsidR="0013637E" w:rsidRPr="003077CA" w:rsidRDefault="006651BA" w:rsidP="006651BA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363727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434" w:type="dxa"/>
          </w:tcPr>
          <w:p w:rsidR="00500735" w:rsidRPr="00500735" w:rsidRDefault="00500735" w:rsidP="0050073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0735">
              <w:rPr>
                <w:rFonts w:ascii="Times New Roman" w:hAnsi="Times New Roman" w:cs="Times New Roman"/>
                <w:sz w:val="24"/>
                <w:szCs w:val="24"/>
              </w:rPr>
              <w:t>5.1 полнота и своевременность оприходования наличных денежных средств и денежных документов в кассу, прави</w:t>
            </w:r>
            <w:r w:rsidR="00E0132C">
              <w:rPr>
                <w:rFonts w:ascii="Times New Roman" w:hAnsi="Times New Roman" w:cs="Times New Roman"/>
                <w:sz w:val="24"/>
                <w:szCs w:val="24"/>
              </w:rPr>
              <w:t>льность их выдачи (списания)</w:t>
            </w:r>
          </w:p>
          <w:p w:rsidR="0013637E" w:rsidRPr="003077CA" w:rsidRDefault="00500735" w:rsidP="0050073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0735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 оформлению кассовых ордеров и прилагаемых к ним документов</w:t>
            </w:r>
          </w:p>
        </w:tc>
        <w:tc>
          <w:tcPr>
            <w:tcW w:w="3640" w:type="dxa"/>
          </w:tcPr>
          <w:p w:rsidR="0013637E" w:rsidRPr="003077CA" w:rsidRDefault="00500735" w:rsidP="0050073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0" w:type="dxa"/>
          </w:tcPr>
          <w:p w:rsidR="0013637E" w:rsidRPr="003077CA" w:rsidRDefault="00500735" w:rsidP="0050073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4B77AA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434" w:type="dxa"/>
          </w:tcPr>
          <w:p w:rsidR="0013637E" w:rsidRPr="003077CA" w:rsidRDefault="00E0132C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132C">
              <w:rPr>
                <w:rFonts w:ascii="Times New Roman" w:hAnsi="Times New Roman" w:cs="Times New Roman"/>
                <w:sz w:val="24"/>
                <w:szCs w:val="24"/>
              </w:rPr>
              <w:t>6.1 соблюдение порядка и установленных норм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денежных средств под отчет</w:t>
            </w:r>
          </w:p>
        </w:tc>
        <w:tc>
          <w:tcPr>
            <w:tcW w:w="3640" w:type="dxa"/>
          </w:tcPr>
          <w:p w:rsidR="0013637E" w:rsidRPr="003077CA" w:rsidRDefault="00131BCD" w:rsidP="0050073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0" w:type="dxa"/>
          </w:tcPr>
          <w:p w:rsidR="0013637E" w:rsidRPr="003077CA" w:rsidRDefault="00131BCD" w:rsidP="0050073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F33D0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434" w:type="dxa"/>
          </w:tcPr>
          <w:p w:rsidR="0013637E" w:rsidRPr="003077CA" w:rsidRDefault="00F33D0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D0E">
              <w:rPr>
                <w:rFonts w:ascii="Times New Roman" w:hAnsi="Times New Roman" w:cs="Times New Roman"/>
                <w:sz w:val="24"/>
                <w:szCs w:val="24"/>
              </w:rPr>
              <w:t>6.2 соответствие подотчетных лиц, которым выдавались денежные средства под отчет, перечню подотчетных лиц, содержащихся в приказе руководителя (за исключением командированных)</w:t>
            </w:r>
          </w:p>
        </w:tc>
        <w:tc>
          <w:tcPr>
            <w:tcW w:w="3640" w:type="dxa"/>
          </w:tcPr>
          <w:p w:rsidR="0013637E" w:rsidRPr="003077CA" w:rsidRDefault="00F33D0E" w:rsidP="0050073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13637E" w:rsidRPr="003077CA" w:rsidRDefault="00F33D0E" w:rsidP="0050073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C678ED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434" w:type="dxa"/>
          </w:tcPr>
          <w:p w:rsidR="0013637E" w:rsidRPr="003077CA" w:rsidRDefault="00C678ED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8ED">
              <w:rPr>
                <w:rFonts w:ascii="Times New Roman" w:hAnsi="Times New Roman" w:cs="Times New Roman"/>
                <w:sz w:val="24"/>
                <w:szCs w:val="24"/>
              </w:rPr>
              <w:t>6.3 своевременность и полнота предоставления авансовых отчетов</w:t>
            </w:r>
          </w:p>
        </w:tc>
        <w:tc>
          <w:tcPr>
            <w:tcW w:w="3640" w:type="dxa"/>
          </w:tcPr>
          <w:p w:rsidR="0013637E" w:rsidRPr="003077CA" w:rsidRDefault="00A22800" w:rsidP="0050073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0" w:type="dxa"/>
          </w:tcPr>
          <w:p w:rsidR="0013637E" w:rsidRPr="003077CA" w:rsidRDefault="00A22800" w:rsidP="0050073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6834EF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434" w:type="dxa"/>
          </w:tcPr>
          <w:p w:rsidR="0013637E" w:rsidRPr="003077CA" w:rsidRDefault="008B4982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982">
              <w:rPr>
                <w:rFonts w:ascii="Times New Roman" w:hAnsi="Times New Roman" w:cs="Times New Roman"/>
                <w:sz w:val="24"/>
                <w:szCs w:val="24"/>
              </w:rPr>
              <w:t>7.1 соответствие фактической численности работников утвержденному штатному расписанию и нормативной численности, правильность оформления табеля учета рабочего времени</w:t>
            </w:r>
          </w:p>
        </w:tc>
        <w:tc>
          <w:tcPr>
            <w:tcW w:w="3640" w:type="dxa"/>
          </w:tcPr>
          <w:p w:rsidR="0013637E" w:rsidRPr="003077CA" w:rsidRDefault="008B4982" w:rsidP="0050073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0" w:type="dxa"/>
          </w:tcPr>
          <w:p w:rsidR="0013637E" w:rsidRPr="003077CA" w:rsidRDefault="008B4982" w:rsidP="0050073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661E27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434" w:type="dxa"/>
          </w:tcPr>
          <w:p w:rsidR="0013637E" w:rsidRPr="003077CA" w:rsidRDefault="00AF682F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682F">
              <w:rPr>
                <w:rFonts w:ascii="Times New Roman" w:hAnsi="Times New Roman" w:cs="Times New Roman"/>
                <w:sz w:val="24"/>
                <w:szCs w:val="24"/>
              </w:rPr>
              <w:t>7.2 соответствие приказов, распоряжений, положений проверяемого объекта требованиям нормативных правовых актов РФ, субъекта и муниципального образования</w:t>
            </w:r>
          </w:p>
        </w:tc>
        <w:tc>
          <w:tcPr>
            <w:tcW w:w="3640" w:type="dxa"/>
          </w:tcPr>
          <w:p w:rsidR="0013637E" w:rsidRPr="003077CA" w:rsidRDefault="009C15BA" w:rsidP="0050073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0" w:type="dxa"/>
          </w:tcPr>
          <w:p w:rsidR="0013637E" w:rsidRPr="003077CA" w:rsidRDefault="009C15BA" w:rsidP="0050073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875D51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434" w:type="dxa"/>
          </w:tcPr>
          <w:p w:rsidR="0013637E" w:rsidRPr="003077CA" w:rsidRDefault="00875D51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5D51">
              <w:rPr>
                <w:rFonts w:ascii="Times New Roman" w:hAnsi="Times New Roman" w:cs="Times New Roman"/>
                <w:sz w:val="24"/>
                <w:szCs w:val="24"/>
              </w:rPr>
              <w:t>7.3 обоснованность начисления заработной платы в соответствии с установленными окладами, надбавками, премиями, расчет отпусков и компенсаций при увольнении</w:t>
            </w:r>
          </w:p>
        </w:tc>
        <w:tc>
          <w:tcPr>
            <w:tcW w:w="3640" w:type="dxa"/>
          </w:tcPr>
          <w:p w:rsidR="0013637E" w:rsidRPr="003077CA" w:rsidRDefault="00875D51" w:rsidP="0050073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13637E" w:rsidRPr="003077CA" w:rsidRDefault="00875D51" w:rsidP="0050073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1C0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5B18F6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434" w:type="dxa"/>
          </w:tcPr>
          <w:p w:rsidR="0013637E" w:rsidRPr="003077CA" w:rsidRDefault="00C65CBB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5CBB">
              <w:rPr>
                <w:rFonts w:ascii="Times New Roman" w:hAnsi="Times New Roman" w:cs="Times New Roman"/>
                <w:sz w:val="24"/>
                <w:szCs w:val="24"/>
              </w:rPr>
              <w:t>8.3 проверка ведения учета расчетов с поставщиками за поставленные материальные ценности и услуги, с подрядчиками за выполненные работы, а также расчетов по перечисленным авансам</w:t>
            </w:r>
          </w:p>
        </w:tc>
        <w:tc>
          <w:tcPr>
            <w:tcW w:w="3640" w:type="dxa"/>
          </w:tcPr>
          <w:p w:rsidR="0013637E" w:rsidRPr="003077CA" w:rsidRDefault="00C65CBB" w:rsidP="0050073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0" w:type="dxa"/>
          </w:tcPr>
          <w:p w:rsidR="0013637E" w:rsidRPr="003077CA" w:rsidRDefault="00C65CBB" w:rsidP="0050073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832234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434" w:type="dxa"/>
          </w:tcPr>
          <w:p w:rsidR="0013637E" w:rsidRPr="003077CA" w:rsidRDefault="00832234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2234">
              <w:rPr>
                <w:rFonts w:ascii="Times New Roman" w:hAnsi="Times New Roman" w:cs="Times New Roman"/>
                <w:sz w:val="24"/>
                <w:szCs w:val="24"/>
              </w:rPr>
              <w:t>9.1 полнота и своевременность оприходования основных средств, нематериальных активов и материальных запасов</w:t>
            </w:r>
          </w:p>
        </w:tc>
        <w:tc>
          <w:tcPr>
            <w:tcW w:w="3640" w:type="dxa"/>
          </w:tcPr>
          <w:p w:rsidR="0013637E" w:rsidRPr="003077CA" w:rsidRDefault="00832234" w:rsidP="0050073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0" w:type="dxa"/>
          </w:tcPr>
          <w:p w:rsidR="0013637E" w:rsidRPr="003077CA" w:rsidRDefault="00832234" w:rsidP="0050073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37E" w:rsidRPr="003077CA" w:rsidTr="0013637E">
        <w:tc>
          <w:tcPr>
            <w:tcW w:w="846" w:type="dxa"/>
          </w:tcPr>
          <w:p w:rsidR="0013637E" w:rsidRPr="003077CA" w:rsidRDefault="0058058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434" w:type="dxa"/>
          </w:tcPr>
          <w:p w:rsidR="0013637E" w:rsidRPr="003077CA" w:rsidRDefault="0058058E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Учет на забалансовых счетах</w:t>
            </w:r>
          </w:p>
        </w:tc>
        <w:tc>
          <w:tcPr>
            <w:tcW w:w="3640" w:type="dxa"/>
          </w:tcPr>
          <w:p w:rsidR="0013637E" w:rsidRPr="003077CA" w:rsidRDefault="0058058E" w:rsidP="0050073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0" w:type="dxa"/>
          </w:tcPr>
          <w:p w:rsidR="0013637E" w:rsidRPr="003077CA" w:rsidRDefault="0058058E" w:rsidP="0050073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18F6" w:rsidRPr="003077CA" w:rsidTr="00346ABF">
        <w:tc>
          <w:tcPr>
            <w:tcW w:w="846" w:type="dxa"/>
            <w:tcBorders>
              <w:bottom w:val="single" w:sz="4" w:space="0" w:color="auto"/>
            </w:tcBorders>
          </w:tcPr>
          <w:p w:rsidR="005B18F6" w:rsidRPr="003077CA" w:rsidRDefault="00A03600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434" w:type="dxa"/>
            <w:tcBorders>
              <w:bottom w:val="single" w:sz="4" w:space="0" w:color="auto"/>
            </w:tcBorders>
          </w:tcPr>
          <w:p w:rsidR="005B18F6" w:rsidRPr="003077CA" w:rsidRDefault="007857CF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57CF">
              <w:rPr>
                <w:rFonts w:ascii="Times New Roman" w:hAnsi="Times New Roman" w:cs="Times New Roman"/>
                <w:sz w:val="24"/>
                <w:szCs w:val="24"/>
              </w:rPr>
              <w:t>11.1 правильность оформления путевых листов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5B18F6" w:rsidRPr="003077CA" w:rsidRDefault="001C5C99" w:rsidP="0050073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5B18F6" w:rsidRPr="003077CA" w:rsidRDefault="00E974D8" w:rsidP="0050073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18F6" w:rsidRPr="003077CA" w:rsidTr="00346ABF">
        <w:tc>
          <w:tcPr>
            <w:tcW w:w="846" w:type="dxa"/>
            <w:tcBorders>
              <w:bottom w:val="single" w:sz="4" w:space="0" w:color="auto"/>
            </w:tcBorders>
          </w:tcPr>
          <w:p w:rsidR="005B18F6" w:rsidRPr="003077CA" w:rsidRDefault="005B18F6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  <w:tcBorders>
              <w:bottom w:val="single" w:sz="4" w:space="0" w:color="auto"/>
            </w:tcBorders>
          </w:tcPr>
          <w:p w:rsidR="005B18F6" w:rsidRPr="005D0FCF" w:rsidRDefault="00CE3A39" w:rsidP="003077CA">
            <w:pPr>
              <w:tabs>
                <w:tab w:val="left" w:pos="3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FC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5B18F6" w:rsidRPr="005D0FCF" w:rsidRDefault="005D0FCF" w:rsidP="0050073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5B18F6" w:rsidRPr="005D0FCF" w:rsidRDefault="005D0FCF" w:rsidP="00500735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  <w:r w:rsidR="001C02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416E81" w:rsidRPr="00416E81" w:rsidRDefault="00416E81" w:rsidP="00416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E81" w:rsidRDefault="00416E81">
      <w:pPr>
        <w:rPr>
          <w:sz w:val="24"/>
          <w:szCs w:val="24"/>
        </w:rPr>
      </w:pPr>
    </w:p>
    <w:p w:rsidR="003E5EC4" w:rsidRDefault="003E5EC4">
      <w:pPr>
        <w:rPr>
          <w:sz w:val="24"/>
          <w:szCs w:val="24"/>
        </w:rPr>
      </w:pPr>
    </w:p>
    <w:p w:rsidR="003E5EC4" w:rsidRDefault="003E5EC4">
      <w:pPr>
        <w:rPr>
          <w:sz w:val="24"/>
          <w:szCs w:val="24"/>
        </w:rPr>
      </w:pPr>
      <w:bookmarkStart w:id="0" w:name="_GoBack"/>
      <w:bookmarkEnd w:id="0"/>
    </w:p>
    <w:sectPr w:rsidR="003E5EC4" w:rsidSect="00A026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66"/>
    <w:rsid w:val="00006275"/>
    <w:rsid w:val="00046D82"/>
    <w:rsid w:val="00052891"/>
    <w:rsid w:val="0006242C"/>
    <w:rsid w:val="0006373B"/>
    <w:rsid w:val="0007173B"/>
    <w:rsid w:val="000B0D33"/>
    <w:rsid w:val="000B1631"/>
    <w:rsid w:val="000B608D"/>
    <w:rsid w:val="000C2A18"/>
    <w:rsid w:val="000D31C9"/>
    <w:rsid w:val="000E15E7"/>
    <w:rsid w:val="000E642B"/>
    <w:rsid w:val="000F1DF7"/>
    <w:rsid w:val="00101583"/>
    <w:rsid w:val="00103918"/>
    <w:rsid w:val="00106CF5"/>
    <w:rsid w:val="0012038D"/>
    <w:rsid w:val="00131BCD"/>
    <w:rsid w:val="0013437B"/>
    <w:rsid w:val="0013637E"/>
    <w:rsid w:val="00152F65"/>
    <w:rsid w:val="001812DC"/>
    <w:rsid w:val="001833C4"/>
    <w:rsid w:val="0019746F"/>
    <w:rsid w:val="001A2DA0"/>
    <w:rsid w:val="001A6ACD"/>
    <w:rsid w:val="001B7ED1"/>
    <w:rsid w:val="001C0222"/>
    <w:rsid w:val="001C3862"/>
    <w:rsid w:val="001C5C99"/>
    <w:rsid w:val="001C7F3F"/>
    <w:rsid w:val="001D5703"/>
    <w:rsid w:val="002072F5"/>
    <w:rsid w:val="00212543"/>
    <w:rsid w:val="00233208"/>
    <w:rsid w:val="00247DF3"/>
    <w:rsid w:val="00264382"/>
    <w:rsid w:val="002A739F"/>
    <w:rsid w:val="002C0072"/>
    <w:rsid w:val="002F0F90"/>
    <w:rsid w:val="00302274"/>
    <w:rsid w:val="003077CA"/>
    <w:rsid w:val="003219FA"/>
    <w:rsid w:val="00341B93"/>
    <w:rsid w:val="00342CED"/>
    <w:rsid w:val="0034421E"/>
    <w:rsid w:val="00346ABF"/>
    <w:rsid w:val="00363727"/>
    <w:rsid w:val="0036544F"/>
    <w:rsid w:val="00382D16"/>
    <w:rsid w:val="0039140A"/>
    <w:rsid w:val="003A16BE"/>
    <w:rsid w:val="003D0C59"/>
    <w:rsid w:val="003D2215"/>
    <w:rsid w:val="003E5EC4"/>
    <w:rsid w:val="004049C6"/>
    <w:rsid w:val="00416E81"/>
    <w:rsid w:val="0042611F"/>
    <w:rsid w:val="00450EA6"/>
    <w:rsid w:val="004645DF"/>
    <w:rsid w:val="0048232A"/>
    <w:rsid w:val="0048379F"/>
    <w:rsid w:val="004A2A2C"/>
    <w:rsid w:val="004B77AA"/>
    <w:rsid w:val="004F1190"/>
    <w:rsid w:val="004F332F"/>
    <w:rsid w:val="00500735"/>
    <w:rsid w:val="0050406D"/>
    <w:rsid w:val="00506032"/>
    <w:rsid w:val="00520851"/>
    <w:rsid w:val="00546913"/>
    <w:rsid w:val="00551195"/>
    <w:rsid w:val="00555B25"/>
    <w:rsid w:val="00562353"/>
    <w:rsid w:val="00571D24"/>
    <w:rsid w:val="0058058E"/>
    <w:rsid w:val="00586CA3"/>
    <w:rsid w:val="005872B5"/>
    <w:rsid w:val="00590445"/>
    <w:rsid w:val="005914E1"/>
    <w:rsid w:val="00592FAC"/>
    <w:rsid w:val="00593615"/>
    <w:rsid w:val="00594729"/>
    <w:rsid w:val="0059571A"/>
    <w:rsid w:val="005A1CBB"/>
    <w:rsid w:val="005A7F7C"/>
    <w:rsid w:val="005B18F6"/>
    <w:rsid w:val="005B5D16"/>
    <w:rsid w:val="005B5DA0"/>
    <w:rsid w:val="005C3EB2"/>
    <w:rsid w:val="005D0A0B"/>
    <w:rsid w:val="005D0FCF"/>
    <w:rsid w:val="006075C8"/>
    <w:rsid w:val="00620D9C"/>
    <w:rsid w:val="00661242"/>
    <w:rsid w:val="00661E27"/>
    <w:rsid w:val="006651BA"/>
    <w:rsid w:val="00667773"/>
    <w:rsid w:val="00671DFC"/>
    <w:rsid w:val="00673B35"/>
    <w:rsid w:val="00682EED"/>
    <w:rsid w:val="006834EF"/>
    <w:rsid w:val="006A5899"/>
    <w:rsid w:val="006C652A"/>
    <w:rsid w:val="006D57B5"/>
    <w:rsid w:val="006F09B5"/>
    <w:rsid w:val="007109B0"/>
    <w:rsid w:val="00724A6C"/>
    <w:rsid w:val="00733EDF"/>
    <w:rsid w:val="0073621A"/>
    <w:rsid w:val="00741C7D"/>
    <w:rsid w:val="00755799"/>
    <w:rsid w:val="007722C3"/>
    <w:rsid w:val="007857CF"/>
    <w:rsid w:val="007924A4"/>
    <w:rsid w:val="00792FD8"/>
    <w:rsid w:val="007A223F"/>
    <w:rsid w:val="007A3EA1"/>
    <w:rsid w:val="007C72C1"/>
    <w:rsid w:val="007D1E3A"/>
    <w:rsid w:val="007D4302"/>
    <w:rsid w:val="007D7B7F"/>
    <w:rsid w:val="007D7C5C"/>
    <w:rsid w:val="007F29EE"/>
    <w:rsid w:val="00832234"/>
    <w:rsid w:val="00875D51"/>
    <w:rsid w:val="008945EA"/>
    <w:rsid w:val="008A576A"/>
    <w:rsid w:val="008B4982"/>
    <w:rsid w:val="008E1376"/>
    <w:rsid w:val="008E3884"/>
    <w:rsid w:val="0091463D"/>
    <w:rsid w:val="0097747C"/>
    <w:rsid w:val="0098341C"/>
    <w:rsid w:val="0099385C"/>
    <w:rsid w:val="009B59AB"/>
    <w:rsid w:val="009C15BA"/>
    <w:rsid w:val="009C3894"/>
    <w:rsid w:val="009C3E85"/>
    <w:rsid w:val="009F42CE"/>
    <w:rsid w:val="00A02666"/>
    <w:rsid w:val="00A03600"/>
    <w:rsid w:val="00A141B1"/>
    <w:rsid w:val="00A22800"/>
    <w:rsid w:val="00A40BCF"/>
    <w:rsid w:val="00A43445"/>
    <w:rsid w:val="00A836B0"/>
    <w:rsid w:val="00A83714"/>
    <w:rsid w:val="00A84C31"/>
    <w:rsid w:val="00A94224"/>
    <w:rsid w:val="00A97423"/>
    <w:rsid w:val="00AA0A25"/>
    <w:rsid w:val="00AA793E"/>
    <w:rsid w:val="00AB3F80"/>
    <w:rsid w:val="00AB57FF"/>
    <w:rsid w:val="00AC51F8"/>
    <w:rsid w:val="00AE4677"/>
    <w:rsid w:val="00AE6B9C"/>
    <w:rsid w:val="00AF51E5"/>
    <w:rsid w:val="00AF682F"/>
    <w:rsid w:val="00B439B1"/>
    <w:rsid w:val="00B45EF5"/>
    <w:rsid w:val="00B47489"/>
    <w:rsid w:val="00B72EA7"/>
    <w:rsid w:val="00BC18AA"/>
    <w:rsid w:val="00BC7019"/>
    <w:rsid w:val="00BD78F7"/>
    <w:rsid w:val="00C0670A"/>
    <w:rsid w:val="00C23758"/>
    <w:rsid w:val="00C2560D"/>
    <w:rsid w:val="00C3153F"/>
    <w:rsid w:val="00C5031B"/>
    <w:rsid w:val="00C51EFD"/>
    <w:rsid w:val="00C65CBB"/>
    <w:rsid w:val="00C678ED"/>
    <w:rsid w:val="00C92718"/>
    <w:rsid w:val="00CC6FBC"/>
    <w:rsid w:val="00CE3A39"/>
    <w:rsid w:val="00CE4DFE"/>
    <w:rsid w:val="00D07564"/>
    <w:rsid w:val="00D13FD1"/>
    <w:rsid w:val="00D1531D"/>
    <w:rsid w:val="00D42EE8"/>
    <w:rsid w:val="00D437A0"/>
    <w:rsid w:val="00D514C9"/>
    <w:rsid w:val="00D626A9"/>
    <w:rsid w:val="00D779DF"/>
    <w:rsid w:val="00DA48C3"/>
    <w:rsid w:val="00DB65DC"/>
    <w:rsid w:val="00DC406E"/>
    <w:rsid w:val="00DC491D"/>
    <w:rsid w:val="00DE58A0"/>
    <w:rsid w:val="00DE7AA5"/>
    <w:rsid w:val="00E0132C"/>
    <w:rsid w:val="00E05E7E"/>
    <w:rsid w:val="00E26FA4"/>
    <w:rsid w:val="00E7603C"/>
    <w:rsid w:val="00E90B67"/>
    <w:rsid w:val="00E91D91"/>
    <w:rsid w:val="00E974D8"/>
    <w:rsid w:val="00EA170F"/>
    <w:rsid w:val="00EB5C92"/>
    <w:rsid w:val="00EB7843"/>
    <w:rsid w:val="00EE46EE"/>
    <w:rsid w:val="00EF7464"/>
    <w:rsid w:val="00F15660"/>
    <w:rsid w:val="00F33D0E"/>
    <w:rsid w:val="00F34FCE"/>
    <w:rsid w:val="00F35167"/>
    <w:rsid w:val="00F3678D"/>
    <w:rsid w:val="00F442E3"/>
    <w:rsid w:val="00F577B1"/>
    <w:rsid w:val="00F838AC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C1695-C905-4CD2-8BFC-32B5259B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4691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69C41-8BC5-45D1-A542-C0CBB375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38</Pages>
  <Words>6318</Words>
  <Characters>36015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215</cp:revision>
  <dcterms:created xsi:type="dcterms:W3CDTF">2017-02-13T13:51:00Z</dcterms:created>
  <dcterms:modified xsi:type="dcterms:W3CDTF">2017-03-09T08:01:00Z</dcterms:modified>
</cp:coreProperties>
</file>