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40" w:rsidRDefault="00F20774" w:rsidP="00840E35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3810</wp:posOffset>
            </wp:positionV>
            <wp:extent cx="2346960" cy="9544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KP для титул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F20774">
        <w:rPr>
          <w:rFonts w:ascii="Segoe UI" w:hAnsi="Segoe UI" w:cs="Segoe UI"/>
          <w:sz w:val="28"/>
          <w:szCs w:val="28"/>
        </w:rPr>
        <w:t xml:space="preserve">Кадастровая палата по Курской </w:t>
      </w:r>
      <w:r w:rsidR="00840E35">
        <w:rPr>
          <w:rFonts w:ascii="Segoe UI" w:hAnsi="Segoe UI" w:cs="Segoe UI"/>
          <w:sz w:val="28"/>
          <w:szCs w:val="28"/>
        </w:rPr>
        <w:t xml:space="preserve">  </w:t>
      </w:r>
      <w:r w:rsidRPr="00F20774">
        <w:rPr>
          <w:rFonts w:ascii="Segoe UI" w:hAnsi="Segoe UI" w:cs="Segoe UI"/>
          <w:sz w:val="28"/>
          <w:szCs w:val="28"/>
        </w:rPr>
        <w:t xml:space="preserve">области участвует в </w:t>
      </w:r>
      <w:r w:rsidR="00390E4F">
        <w:rPr>
          <w:rFonts w:ascii="Segoe UI" w:hAnsi="Segoe UI" w:cs="Segoe UI"/>
          <w:sz w:val="28"/>
          <w:szCs w:val="28"/>
        </w:rPr>
        <w:t>повышении</w:t>
      </w:r>
      <w:r w:rsidRPr="00F20774">
        <w:rPr>
          <w:rFonts w:ascii="Segoe UI" w:hAnsi="Segoe UI" w:cs="Segoe UI"/>
          <w:sz w:val="28"/>
          <w:szCs w:val="28"/>
        </w:rPr>
        <w:t xml:space="preserve"> инвестиционной привлекательности региона</w:t>
      </w:r>
    </w:p>
    <w:p w:rsidR="00F20774" w:rsidRPr="00F20774" w:rsidRDefault="00F20774" w:rsidP="00F20774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F20774" w:rsidRDefault="002B7040" w:rsidP="00F2077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20774">
        <w:rPr>
          <w:rFonts w:ascii="Segoe UI" w:hAnsi="Segoe UI" w:cs="Segoe UI"/>
          <w:sz w:val="24"/>
          <w:szCs w:val="24"/>
        </w:rPr>
        <w:t xml:space="preserve">В целях улучшения </w:t>
      </w:r>
      <w:proofErr w:type="gramStart"/>
      <w:r w:rsidRPr="00F20774">
        <w:rPr>
          <w:rFonts w:ascii="Segoe UI" w:hAnsi="Segoe UI" w:cs="Segoe UI"/>
          <w:sz w:val="24"/>
          <w:szCs w:val="24"/>
        </w:rPr>
        <w:t>бизнес-среды</w:t>
      </w:r>
      <w:proofErr w:type="gramEnd"/>
      <w:r w:rsidRPr="00F20774">
        <w:rPr>
          <w:rFonts w:ascii="Segoe UI" w:hAnsi="Segoe UI" w:cs="Segoe UI"/>
          <w:sz w:val="24"/>
          <w:szCs w:val="24"/>
        </w:rPr>
        <w:t xml:space="preserve"> на региональном уровне распоряжением Правительства Российской Федерации от 31</w:t>
      </w:r>
      <w:r w:rsidR="00F20774">
        <w:rPr>
          <w:rFonts w:ascii="Segoe UI" w:hAnsi="Segoe UI" w:cs="Segoe UI"/>
          <w:sz w:val="24"/>
          <w:szCs w:val="24"/>
        </w:rPr>
        <w:t xml:space="preserve"> </w:t>
      </w:r>
      <w:r w:rsidRPr="00F20774">
        <w:rPr>
          <w:rFonts w:ascii="Segoe UI" w:hAnsi="Segoe UI" w:cs="Segoe UI"/>
          <w:sz w:val="24"/>
          <w:szCs w:val="24"/>
        </w:rPr>
        <w:t>января 2017 года № 147-р</w:t>
      </w:r>
      <w:r w:rsidR="00F20774">
        <w:rPr>
          <w:rFonts w:ascii="Segoe UI" w:hAnsi="Segoe UI" w:cs="Segoe UI"/>
          <w:sz w:val="24"/>
          <w:szCs w:val="24"/>
        </w:rPr>
        <w:t xml:space="preserve"> </w:t>
      </w:r>
      <w:r w:rsidRPr="00F20774">
        <w:rPr>
          <w:rFonts w:ascii="Segoe UI" w:hAnsi="Segoe UI" w:cs="Segoe UI"/>
          <w:sz w:val="24"/>
          <w:szCs w:val="24"/>
        </w:rPr>
        <w:t xml:space="preserve">утверждены 12 целевых моделей упрощения процедур ведения бизнеса и повышения инвестиционной привлекательности субъектов Российской Федерации. </w:t>
      </w:r>
    </w:p>
    <w:p w:rsidR="006C76B7" w:rsidRDefault="006C76B7" w:rsidP="00F2077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Кадастровая палата по Курской области </w:t>
      </w:r>
      <w:r w:rsidR="002B7040" w:rsidRPr="00F20774">
        <w:rPr>
          <w:rFonts w:ascii="Segoe UI" w:hAnsi="Segoe UI" w:cs="Segoe UI"/>
          <w:sz w:val="24"/>
          <w:szCs w:val="24"/>
        </w:rPr>
        <w:t>принял</w:t>
      </w:r>
      <w:r>
        <w:rPr>
          <w:rFonts w:ascii="Segoe UI" w:hAnsi="Segoe UI" w:cs="Segoe UI"/>
          <w:sz w:val="24"/>
          <w:szCs w:val="24"/>
        </w:rPr>
        <w:t>а</w:t>
      </w:r>
      <w:r w:rsidR="002B7040" w:rsidRPr="00F20774">
        <w:rPr>
          <w:rFonts w:ascii="Segoe UI" w:hAnsi="Segoe UI" w:cs="Segoe UI"/>
          <w:sz w:val="24"/>
          <w:szCs w:val="24"/>
        </w:rPr>
        <w:t xml:space="preserve"> активное участие в разработке</w:t>
      </w:r>
      <w:r w:rsidR="00390E4F">
        <w:rPr>
          <w:rFonts w:ascii="Segoe UI" w:hAnsi="Segoe UI" w:cs="Segoe UI"/>
          <w:sz w:val="24"/>
          <w:szCs w:val="24"/>
        </w:rPr>
        <w:t xml:space="preserve"> Плана мероприятий по реализации</w:t>
      </w:r>
      <w:r w:rsidR="002B7040" w:rsidRPr="00F2077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ц</w:t>
      </w:r>
      <w:r w:rsidR="002B7040" w:rsidRPr="00F20774">
        <w:rPr>
          <w:rFonts w:ascii="Segoe UI" w:hAnsi="Segoe UI" w:cs="Segoe UI"/>
          <w:sz w:val="24"/>
          <w:szCs w:val="24"/>
        </w:rPr>
        <w:t>елев</w:t>
      </w:r>
      <w:r>
        <w:rPr>
          <w:rFonts w:ascii="Segoe UI" w:hAnsi="Segoe UI" w:cs="Segoe UI"/>
          <w:sz w:val="24"/>
          <w:szCs w:val="24"/>
        </w:rPr>
        <w:t>ой модели</w:t>
      </w:r>
      <w:r w:rsidR="002B7040" w:rsidRPr="00F20774">
        <w:rPr>
          <w:rFonts w:ascii="Segoe UI" w:hAnsi="Segoe UI" w:cs="Segoe UI"/>
          <w:sz w:val="24"/>
          <w:szCs w:val="24"/>
        </w:rPr>
        <w:t xml:space="preserve"> «Постановка на кадастровый учет земельных участков и объектов недвижимого имущества</w:t>
      </w:r>
      <w:r w:rsidR="00390E4F">
        <w:rPr>
          <w:rFonts w:ascii="Segoe UI" w:hAnsi="Segoe UI" w:cs="Segoe UI"/>
          <w:sz w:val="24"/>
          <w:szCs w:val="24"/>
        </w:rPr>
        <w:t>»</w:t>
      </w:r>
      <w:r>
        <w:rPr>
          <w:rFonts w:ascii="Segoe UI" w:hAnsi="Segoe UI" w:cs="Segoe UI"/>
          <w:sz w:val="24"/>
          <w:szCs w:val="24"/>
        </w:rPr>
        <w:t>.</w:t>
      </w:r>
    </w:p>
    <w:p w:rsidR="002B7040" w:rsidRPr="00F20774" w:rsidRDefault="002B7040" w:rsidP="00F2077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20774">
        <w:rPr>
          <w:rFonts w:ascii="Segoe UI" w:hAnsi="Segoe UI" w:cs="Segoe UI"/>
          <w:sz w:val="24"/>
          <w:szCs w:val="24"/>
        </w:rPr>
        <w:t>Целевая модель по кадастровому учету направлена на повышение эффективности процедуры предоставления земельных участков, находящихся в государственной или муниципальной собственности, а также сокращение сроков постановки объектов недвижимости на государственный кадастровый учет. В модель включены целевые значения – индикаторы реализации мероприятий по анализу территории, качества подготовки кадастровыми инженерами межевых и технических планов и</w:t>
      </w:r>
      <w:r w:rsidR="006C76B7">
        <w:rPr>
          <w:rFonts w:ascii="Segoe UI" w:hAnsi="Segoe UI" w:cs="Segoe UI"/>
          <w:sz w:val="24"/>
          <w:szCs w:val="24"/>
        </w:rPr>
        <w:t xml:space="preserve"> </w:t>
      </w:r>
      <w:r w:rsidRPr="00F20774">
        <w:rPr>
          <w:rFonts w:ascii="Segoe UI" w:hAnsi="Segoe UI" w:cs="Segoe UI"/>
          <w:sz w:val="24"/>
          <w:szCs w:val="24"/>
        </w:rPr>
        <w:t>осуществления процедуры государственного кадастрового учета.</w:t>
      </w:r>
    </w:p>
    <w:p w:rsidR="00390E4F" w:rsidRDefault="002B7040" w:rsidP="00F2077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20774">
        <w:rPr>
          <w:rFonts w:ascii="Segoe UI" w:hAnsi="Segoe UI" w:cs="Segoe UI"/>
          <w:sz w:val="24"/>
          <w:szCs w:val="24"/>
        </w:rPr>
        <w:t>Большое значение в целевой модели по кадастровому учету отведено работе регион</w:t>
      </w:r>
      <w:r w:rsidR="006C76B7">
        <w:rPr>
          <w:rFonts w:ascii="Segoe UI" w:hAnsi="Segoe UI" w:cs="Segoe UI"/>
          <w:sz w:val="24"/>
          <w:szCs w:val="24"/>
        </w:rPr>
        <w:t>а</w:t>
      </w:r>
      <w:r w:rsidRPr="00F20774">
        <w:rPr>
          <w:rFonts w:ascii="Segoe UI" w:hAnsi="Segoe UI" w:cs="Segoe UI"/>
          <w:sz w:val="24"/>
          <w:szCs w:val="24"/>
        </w:rPr>
        <w:t xml:space="preserve"> по внесению в Единый государственный реестр недвижимости (ЕГРН) сведений о границах субъект</w:t>
      </w:r>
      <w:r w:rsidR="00390E4F">
        <w:rPr>
          <w:rFonts w:ascii="Segoe UI" w:hAnsi="Segoe UI" w:cs="Segoe UI"/>
          <w:sz w:val="24"/>
          <w:szCs w:val="24"/>
        </w:rPr>
        <w:t>а</w:t>
      </w:r>
      <w:r w:rsidRPr="00F20774">
        <w:rPr>
          <w:rFonts w:ascii="Segoe UI" w:hAnsi="Segoe UI" w:cs="Segoe UI"/>
          <w:sz w:val="24"/>
          <w:szCs w:val="24"/>
        </w:rPr>
        <w:t xml:space="preserve">, муниципальных образований и населенных пунктов. </w:t>
      </w:r>
    </w:p>
    <w:p w:rsidR="002B7040" w:rsidRPr="00F20774" w:rsidRDefault="002B7040" w:rsidP="00F2077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20774">
        <w:rPr>
          <w:rFonts w:ascii="Segoe UI" w:hAnsi="Segoe UI" w:cs="Segoe UI"/>
          <w:sz w:val="24"/>
          <w:szCs w:val="24"/>
        </w:rPr>
        <w:t>Внедрение целев</w:t>
      </w:r>
      <w:r w:rsidR="006C76B7">
        <w:rPr>
          <w:rFonts w:ascii="Segoe UI" w:hAnsi="Segoe UI" w:cs="Segoe UI"/>
          <w:sz w:val="24"/>
          <w:szCs w:val="24"/>
        </w:rPr>
        <w:t>ой</w:t>
      </w:r>
      <w:r w:rsidRPr="00F20774">
        <w:rPr>
          <w:rFonts w:ascii="Segoe UI" w:hAnsi="Segoe UI" w:cs="Segoe UI"/>
          <w:sz w:val="24"/>
          <w:szCs w:val="24"/>
        </w:rPr>
        <w:t xml:space="preserve"> модел</w:t>
      </w:r>
      <w:r w:rsidR="006C76B7">
        <w:rPr>
          <w:rFonts w:ascii="Segoe UI" w:hAnsi="Segoe UI" w:cs="Segoe UI"/>
          <w:sz w:val="24"/>
          <w:szCs w:val="24"/>
        </w:rPr>
        <w:t>и</w:t>
      </w:r>
      <w:r w:rsidRPr="00F20774">
        <w:rPr>
          <w:rFonts w:ascii="Segoe UI" w:hAnsi="Segoe UI" w:cs="Segoe UI"/>
          <w:sz w:val="24"/>
          <w:szCs w:val="24"/>
        </w:rPr>
        <w:t xml:space="preserve"> позволит повысить позиции Российской Федерации по ключевым параметрам рейтинга комфортности ведения бизнеса </w:t>
      </w:r>
      <w:proofErr w:type="spellStart"/>
      <w:r w:rsidRPr="00F20774">
        <w:rPr>
          <w:rFonts w:ascii="Segoe UI" w:hAnsi="Segoe UI" w:cs="Segoe UI"/>
          <w:sz w:val="24"/>
          <w:szCs w:val="24"/>
        </w:rPr>
        <w:t>Doing</w:t>
      </w:r>
      <w:proofErr w:type="spellEnd"/>
      <w:r w:rsidRPr="00F2077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20774">
        <w:rPr>
          <w:rFonts w:ascii="Segoe UI" w:hAnsi="Segoe UI" w:cs="Segoe UI"/>
          <w:sz w:val="24"/>
          <w:szCs w:val="24"/>
        </w:rPr>
        <w:t>Business</w:t>
      </w:r>
      <w:proofErr w:type="spellEnd"/>
      <w:r w:rsidRPr="00F20774">
        <w:rPr>
          <w:rFonts w:ascii="Segoe UI" w:hAnsi="Segoe UI" w:cs="Segoe UI"/>
          <w:sz w:val="24"/>
          <w:szCs w:val="24"/>
        </w:rPr>
        <w:t>. На региональном уровне целев</w:t>
      </w:r>
      <w:r w:rsidR="006C76B7">
        <w:rPr>
          <w:rFonts w:ascii="Segoe UI" w:hAnsi="Segoe UI" w:cs="Segoe UI"/>
          <w:sz w:val="24"/>
          <w:szCs w:val="24"/>
        </w:rPr>
        <w:t>ая</w:t>
      </w:r>
      <w:r w:rsidRPr="00F20774">
        <w:rPr>
          <w:rFonts w:ascii="Segoe UI" w:hAnsi="Segoe UI" w:cs="Segoe UI"/>
          <w:sz w:val="24"/>
          <w:szCs w:val="24"/>
        </w:rPr>
        <w:t xml:space="preserve"> модел</w:t>
      </w:r>
      <w:r w:rsidR="006C76B7">
        <w:rPr>
          <w:rFonts w:ascii="Segoe UI" w:hAnsi="Segoe UI" w:cs="Segoe UI"/>
          <w:sz w:val="24"/>
          <w:szCs w:val="24"/>
        </w:rPr>
        <w:t>ь</w:t>
      </w:r>
      <w:r w:rsidRPr="00F20774">
        <w:rPr>
          <w:rFonts w:ascii="Segoe UI" w:hAnsi="Segoe UI" w:cs="Segoe UI"/>
          <w:sz w:val="24"/>
          <w:szCs w:val="24"/>
        </w:rPr>
        <w:t xml:space="preserve"> использ</w:t>
      </w:r>
      <w:r w:rsidR="006C76B7">
        <w:rPr>
          <w:rFonts w:ascii="Segoe UI" w:hAnsi="Segoe UI" w:cs="Segoe UI"/>
          <w:sz w:val="24"/>
          <w:szCs w:val="24"/>
        </w:rPr>
        <w:t>ована</w:t>
      </w:r>
      <w:r w:rsidRPr="00F20774">
        <w:rPr>
          <w:rFonts w:ascii="Segoe UI" w:hAnsi="Segoe UI" w:cs="Segoe UI"/>
          <w:sz w:val="24"/>
          <w:szCs w:val="24"/>
        </w:rPr>
        <w:t xml:space="preserve"> для формирования «дорожн</w:t>
      </w:r>
      <w:r w:rsidR="006C76B7">
        <w:rPr>
          <w:rFonts w:ascii="Segoe UI" w:hAnsi="Segoe UI" w:cs="Segoe UI"/>
          <w:sz w:val="24"/>
          <w:szCs w:val="24"/>
        </w:rPr>
        <w:t>ой</w:t>
      </w:r>
      <w:r w:rsidRPr="00F20774">
        <w:rPr>
          <w:rFonts w:ascii="Segoe UI" w:hAnsi="Segoe UI" w:cs="Segoe UI"/>
          <w:sz w:val="24"/>
          <w:szCs w:val="24"/>
        </w:rPr>
        <w:t xml:space="preserve"> карт</w:t>
      </w:r>
      <w:r w:rsidR="006C76B7">
        <w:rPr>
          <w:rFonts w:ascii="Segoe UI" w:hAnsi="Segoe UI" w:cs="Segoe UI"/>
          <w:sz w:val="24"/>
          <w:szCs w:val="24"/>
        </w:rPr>
        <w:t>ы</w:t>
      </w:r>
      <w:r w:rsidRPr="00F20774">
        <w:rPr>
          <w:rFonts w:ascii="Segoe UI" w:hAnsi="Segoe UI" w:cs="Segoe UI"/>
          <w:sz w:val="24"/>
          <w:szCs w:val="24"/>
        </w:rPr>
        <w:t xml:space="preserve">» </w:t>
      </w:r>
      <w:r w:rsidR="006C76B7">
        <w:rPr>
          <w:rFonts w:ascii="Segoe UI" w:hAnsi="Segoe UI" w:cs="Segoe UI"/>
          <w:sz w:val="24"/>
          <w:szCs w:val="24"/>
        </w:rPr>
        <w:t>Курской области</w:t>
      </w:r>
      <w:r w:rsidRPr="00F20774">
        <w:rPr>
          <w:rFonts w:ascii="Segoe UI" w:hAnsi="Segoe UI" w:cs="Segoe UI"/>
          <w:sz w:val="24"/>
          <w:szCs w:val="24"/>
        </w:rPr>
        <w:t xml:space="preserve"> по улучшению инвестиционного климата</w:t>
      </w:r>
      <w:r w:rsidR="006C76B7">
        <w:rPr>
          <w:rFonts w:ascii="Segoe UI" w:hAnsi="Segoe UI" w:cs="Segoe UI"/>
          <w:sz w:val="24"/>
          <w:szCs w:val="24"/>
        </w:rPr>
        <w:t>.</w:t>
      </w:r>
    </w:p>
    <w:sectPr w:rsidR="002B7040" w:rsidRPr="00F2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40"/>
    <w:rsid w:val="002B7040"/>
    <w:rsid w:val="00390E4F"/>
    <w:rsid w:val="00407F29"/>
    <w:rsid w:val="006C76B7"/>
    <w:rsid w:val="00840E35"/>
    <w:rsid w:val="00BB4F69"/>
    <w:rsid w:val="00F2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6</cp:revision>
  <cp:lastPrinted>2017-04-11T08:14:00Z</cp:lastPrinted>
  <dcterms:created xsi:type="dcterms:W3CDTF">2017-04-07T13:08:00Z</dcterms:created>
  <dcterms:modified xsi:type="dcterms:W3CDTF">2017-04-11T08:14:00Z</dcterms:modified>
</cp:coreProperties>
</file>