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2" w:rsidRPr="00C9689B" w:rsidRDefault="001F7112" w:rsidP="001F7112">
      <w:pPr>
        <w:ind w:firstLine="709"/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>Оплата проезда осужденных, самостоятельно следующих в колонию-поселение или к месту отбывания принудительных работ</w:t>
      </w:r>
    </w:p>
    <w:p w:rsidR="001F7112" w:rsidRDefault="001F7112" w:rsidP="001F7112">
      <w:pPr>
        <w:ind w:firstLine="709"/>
        <w:jc w:val="both"/>
        <w:rPr>
          <w:sz w:val="28"/>
          <w:szCs w:val="28"/>
        </w:rPr>
      </w:pP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689B">
        <w:rPr>
          <w:sz w:val="28"/>
          <w:szCs w:val="28"/>
        </w:rPr>
        <w:t xml:space="preserve"> соответствии с Постановлением Правительства РФ от 05.08.2009 № 634 (в редакции от 14.05.2013)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проезда», Постановлением Правительства РФ от 06.07.2012 № 691 (в редакции от 14.05.2013) «Об утверждении Правил оплаты проезда, обеспечения продуктами питания или деньгами на время проезда осужденных, самостоятельно следующих к месту</w:t>
      </w:r>
      <w:proofErr w:type="gramEnd"/>
      <w:r w:rsidRPr="00C9689B">
        <w:rPr>
          <w:sz w:val="28"/>
          <w:szCs w:val="28"/>
        </w:rPr>
        <w:t xml:space="preserve"> отбывания принудительных работ» осужденным, следующим самостоятельно в колонию-поселение либо к месту отбывания принудительных работ, за счет средств федерального бюджета оплачивается проезд, а также предоставляются продукты питания (деньги) на время следования к месту отбытия наказания.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По желанию осужденного оплата проезда может осуществляться путем возмещения ему расходов на </w:t>
      </w:r>
      <w:proofErr w:type="gramStart"/>
      <w:r w:rsidRPr="00C9689B">
        <w:rPr>
          <w:sz w:val="28"/>
          <w:szCs w:val="28"/>
        </w:rPr>
        <w:t>приобретение</w:t>
      </w:r>
      <w:proofErr w:type="gramEnd"/>
      <w:r w:rsidRPr="00C9689B">
        <w:rPr>
          <w:sz w:val="28"/>
          <w:szCs w:val="28"/>
        </w:rPr>
        <w:t xml:space="preserve"> за счет личных денежных средств проездных документов исходя из стоимости проезда.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 оплату проезда осужденных включаются: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- комиссионный сбор за предварительное оформление билетов;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- расходы на пользование постельными принадлежностями;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- иные установленные на транспорте обязательные платежи и сборы.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Осужденный, получивший проездные документы, в течение 3 дней со дня прибытия к месту отбывания наказания обязан представить их в колонию-поселение для подтверждения проезда.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Осужденный, получивший наличные денежные средства, в течение 3 дней со дня прибытия к месту отбывания наказания обязан представить в администрацию места отбытия наказания документы, подтверждающие произведенные расходы.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 случае утери проездных документов возмещение расходов производится на основании выданных транспортными организациями иных документов, подтверждающих произведенные расходы.</w:t>
      </w:r>
    </w:p>
    <w:p w:rsidR="001F7112" w:rsidRPr="00C9689B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Продукты питания осужденным выдаются в соответствии с минимальной нормой питания, утверждаемой Министерством юстиции Российской Федерации.</w:t>
      </w:r>
    </w:p>
    <w:p w:rsidR="001F7112" w:rsidRDefault="001F7112" w:rsidP="001F711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 случае невозможности предоставления осужденным продуктов питания им выдаются деньги в размере, исчисляемом исходя из средней стоимости минимальной нормы питания за предшествующий месяц в порядке, установленном Министерством юстиции Российской Федерации.</w:t>
      </w:r>
    </w:p>
    <w:p w:rsidR="001F7112" w:rsidRDefault="001F7112" w:rsidP="001F7112">
      <w:pPr>
        <w:ind w:firstLine="709"/>
        <w:jc w:val="both"/>
        <w:rPr>
          <w:sz w:val="28"/>
          <w:szCs w:val="28"/>
        </w:rPr>
      </w:pPr>
    </w:p>
    <w:p w:rsidR="001F7112" w:rsidRDefault="001F7112" w:rsidP="001F7112">
      <w:pPr>
        <w:ind w:firstLine="709"/>
        <w:jc w:val="both"/>
        <w:rPr>
          <w:sz w:val="28"/>
          <w:szCs w:val="28"/>
        </w:rPr>
      </w:pPr>
    </w:p>
    <w:p w:rsidR="001F7112" w:rsidRDefault="001F7112" w:rsidP="001F71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Хомутовского района</w:t>
      </w:r>
    </w:p>
    <w:p w:rsidR="001F7112" w:rsidRDefault="001F7112" w:rsidP="001F71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Грушкин</w:t>
      </w:r>
      <w:proofErr w:type="spellEnd"/>
    </w:p>
    <w:p w:rsidR="003063CF" w:rsidRDefault="001F7112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2"/>
    <w:rsid w:val="001F7112"/>
    <w:rsid w:val="00215023"/>
    <w:rsid w:val="00503DBE"/>
    <w:rsid w:val="005D7BE8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2013-06-18T07:25:00Z</dcterms:created>
  <dcterms:modified xsi:type="dcterms:W3CDTF">2013-06-18T07:25:00Z</dcterms:modified>
</cp:coreProperties>
</file>