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90" w:rsidRDefault="00334390" w:rsidP="0033439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-310515</wp:posOffset>
            </wp:positionV>
            <wp:extent cx="2952750" cy="2228850"/>
            <wp:effectExtent l="19050" t="0" r="0" b="0"/>
            <wp:wrapSquare wrapText="bothSides"/>
            <wp:docPr id="9" name="Рисунок 9" descr="http://images.aif.ru/000/098/ce8e6c56a479f19361476012220b790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aif.ru/000/098/ce8e6c56a479f19361476012220b790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390" w:rsidRPr="00030030" w:rsidRDefault="00334390" w:rsidP="00334390">
      <w:pPr>
        <w:pStyle w:val="1"/>
        <w:shd w:val="clear" w:color="auto" w:fill="E7E7E7"/>
        <w:spacing w:line="288" w:lineRule="atLeast"/>
        <w:jc w:val="center"/>
        <w:rPr>
          <w:rFonts w:ascii="PT Sans" w:hAnsi="PT Sans"/>
          <w:sz w:val="48"/>
          <w:szCs w:val="48"/>
        </w:rPr>
      </w:pPr>
      <w:r w:rsidRPr="00030030">
        <w:rPr>
          <w:rFonts w:ascii="PT Serif" w:hAnsi="PT Serif"/>
          <w:sz w:val="48"/>
          <w:szCs w:val="48"/>
        </w:rPr>
        <w:t>Борьба с курением в России:</w:t>
      </w:r>
    </w:p>
    <w:p w:rsidR="00334390" w:rsidRDefault="00334390" w:rsidP="00334390">
      <w:pPr>
        <w:shd w:val="clear" w:color="auto" w:fill="E7E7E7"/>
        <w:spacing w:line="336" w:lineRule="atLeast"/>
        <w:rPr>
          <w:rFonts w:ascii="Times New Roman" w:hAnsi="Times New Roman" w:cs="Times New Roman"/>
          <w:i/>
          <w:sz w:val="40"/>
          <w:szCs w:val="40"/>
        </w:rPr>
      </w:pPr>
      <w:r w:rsidRPr="00030030">
        <w:rPr>
          <w:rFonts w:ascii="Times New Roman" w:hAnsi="Times New Roman" w:cs="Times New Roman"/>
          <w:i/>
          <w:color w:val="666666"/>
          <w:sz w:val="40"/>
          <w:szCs w:val="40"/>
        </w:rPr>
        <w:t xml:space="preserve"> </w:t>
      </w:r>
      <w:r w:rsidRPr="00030030">
        <w:rPr>
          <w:rFonts w:ascii="Times New Roman" w:hAnsi="Times New Roman" w:cs="Times New Roman"/>
          <w:i/>
          <w:sz w:val="40"/>
          <w:szCs w:val="40"/>
        </w:rPr>
        <w:t xml:space="preserve">           Какие нормы </w:t>
      </w:r>
      <w:r>
        <w:rPr>
          <w:rFonts w:ascii="Times New Roman" w:hAnsi="Times New Roman" w:cs="Times New Roman"/>
          <w:i/>
          <w:sz w:val="40"/>
          <w:szCs w:val="40"/>
        </w:rPr>
        <w:t xml:space="preserve">    </w:t>
      </w:r>
    </w:p>
    <w:p w:rsidR="00334390" w:rsidRPr="00030030" w:rsidRDefault="00334390" w:rsidP="00334390">
      <w:pPr>
        <w:shd w:val="clear" w:color="auto" w:fill="E7E7E7"/>
        <w:spacing w:line="336" w:lineRule="atLeas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</w:t>
      </w:r>
      <w:r w:rsidRPr="00030030">
        <w:rPr>
          <w:rFonts w:ascii="Times New Roman" w:hAnsi="Times New Roman" w:cs="Times New Roman"/>
          <w:i/>
          <w:sz w:val="40"/>
          <w:szCs w:val="40"/>
        </w:rPr>
        <w:t>действуют сейчас?</w:t>
      </w:r>
    </w:p>
    <w:p w:rsidR="00334390" w:rsidRPr="00030030" w:rsidRDefault="00334390" w:rsidP="00334390">
      <w:pPr>
        <w:pStyle w:val="a4"/>
        <w:shd w:val="clear" w:color="auto" w:fill="E7E7E7"/>
        <w:jc w:val="center"/>
        <w:rPr>
          <w:rFonts w:asciiTheme="majorHAnsi" w:hAnsiTheme="majorHAnsi"/>
          <w:sz w:val="52"/>
          <w:szCs w:val="52"/>
        </w:rPr>
      </w:pPr>
      <w:r w:rsidRPr="00030030">
        <w:rPr>
          <w:rStyle w:val="a5"/>
          <w:rFonts w:asciiTheme="majorHAnsi" w:hAnsiTheme="majorHAnsi"/>
          <w:sz w:val="52"/>
          <w:szCs w:val="52"/>
        </w:rPr>
        <w:t>Продажа сигарет и места для курения</w:t>
      </w:r>
    </w:p>
    <w:p w:rsidR="00334390" w:rsidRPr="00030030" w:rsidRDefault="00334390" w:rsidP="00334390">
      <w:pPr>
        <w:pStyle w:val="a4"/>
        <w:shd w:val="clear" w:color="auto" w:fill="E7E7E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</w:t>
      </w:r>
      <w:r w:rsidRPr="00030030">
        <w:rPr>
          <w:rFonts w:ascii="PT Serif" w:hAnsi="PT Serif"/>
          <w:sz w:val="28"/>
          <w:szCs w:val="28"/>
        </w:rPr>
        <w:t xml:space="preserve">Присоединившись в 2008 году к рамочной конвенции Всемирной организации здравоохранения по борьбе против табака, Россия встала на путь ужесточения антитабачных законов. Многие запреты и ограничения действуют уже много лет. Так, действует </w:t>
      </w:r>
      <w:hyperlink r:id="rId6" w:tgtFrame="_blank" w:history="1">
        <w:r w:rsidRPr="00030030">
          <w:rPr>
            <w:rStyle w:val="a3"/>
            <w:rFonts w:ascii="PT Serif" w:hAnsi="PT Serif"/>
            <w:sz w:val="28"/>
            <w:szCs w:val="28"/>
          </w:rPr>
          <w:t>федеральный закон «Об ограничении курения табака» от 2001 года</w:t>
        </w:r>
      </w:hyperlink>
      <w:r w:rsidRPr="00030030">
        <w:rPr>
          <w:rFonts w:ascii="PT Serif" w:hAnsi="PT Serif"/>
          <w:sz w:val="28"/>
          <w:szCs w:val="28"/>
        </w:rPr>
        <w:t>.</w:t>
      </w:r>
    </w:p>
    <w:p w:rsidR="00334390" w:rsidRPr="00030030" w:rsidRDefault="00334390" w:rsidP="00334390">
      <w:pPr>
        <w:pStyle w:val="a4"/>
        <w:shd w:val="clear" w:color="auto" w:fill="E7E7E7"/>
        <w:jc w:val="both"/>
        <w:rPr>
          <w:b/>
          <w:i/>
          <w:sz w:val="28"/>
          <w:szCs w:val="28"/>
        </w:rPr>
      </w:pPr>
      <w:r w:rsidRPr="00030030">
        <w:rPr>
          <w:b/>
          <w:i/>
          <w:sz w:val="28"/>
          <w:szCs w:val="28"/>
        </w:rPr>
        <w:t xml:space="preserve">          Этот закон запрещает продавать табачные изделия несовершеннолетним, продавать сигареты и папиросы поштучно или с помощью автоматов.</w:t>
      </w:r>
    </w:p>
    <w:p w:rsidR="00334390" w:rsidRPr="00030030" w:rsidRDefault="00334390" w:rsidP="00334390">
      <w:pPr>
        <w:pStyle w:val="a4"/>
        <w:shd w:val="clear" w:color="auto" w:fill="E7E7E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     </w:t>
      </w:r>
      <w:r w:rsidRPr="00030030">
        <w:rPr>
          <w:rFonts w:ascii="PT Serif" w:hAnsi="PT Serif"/>
          <w:sz w:val="28"/>
          <w:szCs w:val="28"/>
        </w:rPr>
        <w:t>По закону нельзя курить на рабочих местах, на городском, пригородном и воздушном транспорте, а также в спортивных сооружениях, организациях здравоохранения и культуры, в зданиях органов власти, на территориях и в помещениях образовательных организаций. При этом работодатели обязаны организовывать места для курения у себя на предприятиях.</w:t>
      </w:r>
    </w:p>
    <w:p w:rsidR="00334390" w:rsidRPr="00030030" w:rsidRDefault="00334390" w:rsidP="00334390">
      <w:pPr>
        <w:pStyle w:val="a4"/>
        <w:shd w:val="clear" w:color="auto" w:fill="E7E7E7"/>
        <w:jc w:val="both"/>
        <w:rPr>
          <w:rFonts w:ascii="PT Serif" w:hAnsi="PT Serif"/>
          <w:sz w:val="28"/>
          <w:szCs w:val="28"/>
        </w:rPr>
      </w:pPr>
      <w:r w:rsidRPr="00030030">
        <w:rPr>
          <w:rFonts w:ascii="PT Serif" w:hAnsi="PT Serif"/>
          <w:sz w:val="28"/>
          <w:szCs w:val="28"/>
        </w:rPr>
        <w:t xml:space="preserve">  </w:t>
      </w:r>
      <w:r>
        <w:rPr>
          <w:rFonts w:ascii="PT Serif" w:hAnsi="PT Serif"/>
          <w:sz w:val="28"/>
          <w:szCs w:val="28"/>
        </w:rPr>
        <w:t xml:space="preserve">       </w:t>
      </w:r>
      <w:r w:rsidRPr="00030030">
        <w:rPr>
          <w:rFonts w:ascii="PT Serif" w:hAnsi="PT Serif"/>
          <w:sz w:val="28"/>
          <w:szCs w:val="28"/>
        </w:rPr>
        <w:t>Кроме того, федеральный закон запрещает производство, импорт и торговлю табачными изделиями, которые не соответствуют гигиеническим нормам содержания в дыме никотина и смолы. Запрещена торговля табаком в медицинских организациях, организациях культуры и спорта и в образовательных учреждениях, а также на расстоянии не менее 100 метров от школ и вузов.</w:t>
      </w:r>
    </w:p>
    <w:p w:rsidR="00334390" w:rsidRPr="00030030" w:rsidRDefault="00334390" w:rsidP="00334390">
      <w:pPr>
        <w:pStyle w:val="a4"/>
        <w:shd w:val="clear" w:color="auto" w:fill="E7E7E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        </w:t>
      </w:r>
      <w:r w:rsidRPr="00030030">
        <w:rPr>
          <w:rFonts w:ascii="PT Serif" w:hAnsi="PT Serif"/>
          <w:sz w:val="28"/>
          <w:szCs w:val="28"/>
        </w:rPr>
        <w:t>На пачках сигарет обязательно должны быть предупреждения о вреде курения для здоровья.</w:t>
      </w:r>
    </w:p>
    <w:p w:rsidR="00334390" w:rsidRDefault="00334390" w:rsidP="00334390">
      <w:pPr>
        <w:pStyle w:val="a4"/>
        <w:shd w:val="clear" w:color="auto" w:fill="E7E7E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       </w:t>
      </w:r>
    </w:p>
    <w:p w:rsidR="00334390" w:rsidRPr="00030030" w:rsidRDefault="00334390" w:rsidP="00334390">
      <w:pPr>
        <w:pStyle w:val="a4"/>
        <w:shd w:val="clear" w:color="auto" w:fill="E7E7E7"/>
        <w:spacing w:line="276" w:lineRule="auto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lastRenderedPageBreak/>
        <w:t xml:space="preserve">           </w:t>
      </w:r>
      <w:r w:rsidRPr="00030030">
        <w:rPr>
          <w:rFonts w:ascii="PT Serif" w:hAnsi="PT Serif"/>
          <w:sz w:val="28"/>
          <w:szCs w:val="28"/>
        </w:rPr>
        <w:t xml:space="preserve">В то же время </w:t>
      </w:r>
      <w:hyperlink r:id="rId7" w:tgtFrame="_blank" w:history="1">
        <w:r w:rsidRPr="00030030">
          <w:rPr>
            <w:rStyle w:val="a3"/>
            <w:rFonts w:ascii="PT Serif" w:hAnsi="PT Serif"/>
            <w:sz w:val="28"/>
            <w:szCs w:val="28"/>
          </w:rPr>
          <w:t>правилами противопожарной безопасности</w:t>
        </w:r>
      </w:hyperlink>
      <w:r w:rsidRPr="00030030">
        <w:rPr>
          <w:rFonts w:ascii="PT Serif" w:hAnsi="PT Serif"/>
          <w:sz w:val="28"/>
          <w:szCs w:val="28"/>
        </w:rPr>
        <w:t xml:space="preserve"> полностью запрещено курить на складах и базах, в хлебоприемных пунктах, в злаковых массивах и на сенокосных угодьях, на объектах торговли, добычи, переработки и хранения горючих жидкостей и газов, на объектах производства взрывчатых веществ, на </w:t>
      </w:r>
      <w:proofErr w:type="spellStart"/>
      <w:r w:rsidRPr="00030030">
        <w:rPr>
          <w:rFonts w:ascii="PT Serif" w:hAnsi="PT Serif"/>
          <w:sz w:val="28"/>
          <w:szCs w:val="28"/>
        </w:rPr>
        <w:t>пожаровзрывоопасных</w:t>
      </w:r>
      <w:proofErr w:type="spellEnd"/>
      <w:r w:rsidRPr="00030030">
        <w:rPr>
          <w:rFonts w:ascii="PT Serif" w:hAnsi="PT Serif"/>
          <w:sz w:val="28"/>
          <w:szCs w:val="28"/>
        </w:rPr>
        <w:t xml:space="preserve"> и пожароопасных участках.</w:t>
      </w:r>
    </w:p>
    <w:p w:rsidR="00334390" w:rsidRPr="00030030" w:rsidRDefault="00334390" w:rsidP="00334390">
      <w:pPr>
        <w:pStyle w:val="2"/>
        <w:shd w:val="clear" w:color="auto" w:fill="E7E7E7"/>
        <w:jc w:val="center"/>
        <w:rPr>
          <w:rFonts w:ascii="PT Serif" w:hAnsi="PT Serif"/>
          <w:sz w:val="40"/>
          <w:szCs w:val="40"/>
        </w:rPr>
      </w:pPr>
      <w:r w:rsidRPr="00030030">
        <w:rPr>
          <w:rFonts w:ascii="PT Serif" w:hAnsi="PT Serif"/>
          <w:sz w:val="40"/>
          <w:szCs w:val="40"/>
        </w:rPr>
        <w:t>Какие запреты предполагает новый законопроект и поправки к нему?</w:t>
      </w:r>
    </w:p>
    <w:p w:rsidR="00334390" w:rsidRPr="00030030" w:rsidRDefault="00334390" w:rsidP="00334390">
      <w:pPr>
        <w:pStyle w:val="a4"/>
        <w:shd w:val="clear" w:color="auto" w:fill="E7E7E7"/>
        <w:spacing w:line="276" w:lineRule="auto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   </w:t>
      </w:r>
      <w:r w:rsidRPr="00030030">
        <w:rPr>
          <w:rFonts w:ascii="PT Serif" w:hAnsi="PT Serif"/>
          <w:sz w:val="28"/>
          <w:szCs w:val="28"/>
        </w:rPr>
        <w:t xml:space="preserve">В декабре 2012 года первое чтение в Госдуме </w:t>
      </w:r>
      <w:hyperlink r:id="rId8" w:history="1">
        <w:r w:rsidRPr="00030030">
          <w:rPr>
            <w:rStyle w:val="a3"/>
            <w:rFonts w:ascii="PT Serif" w:hAnsi="PT Serif"/>
            <w:sz w:val="28"/>
            <w:szCs w:val="28"/>
          </w:rPr>
          <w:t>прошел законопроект «Об охране здоровья населения от воздействия окружающего табачного дыма»</w:t>
        </w:r>
      </w:hyperlink>
      <w:r w:rsidRPr="00030030">
        <w:rPr>
          <w:rFonts w:ascii="PT Serif" w:hAnsi="PT Serif"/>
          <w:sz w:val="28"/>
          <w:szCs w:val="28"/>
        </w:rPr>
        <w:t>. Он был внесен в нижнюю палату парламента правительством России и подготовлен Минздравом.</w:t>
      </w:r>
    </w:p>
    <w:p w:rsidR="00334390" w:rsidRPr="00030030" w:rsidRDefault="00334390" w:rsidP="00334390">
      <w:pPr>
        <w:pStyle w:val="a4"/>
        <w:shd w:val="clear" w:color="auto" w:fill="E7E7E7"/>
        <w:spacing w:line="276" w:lineRule="auto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    </w:t>
      </w:r>
      <w:r w:rsidRPr="00030030">
        <w:rPr>
          <w:rFonts w:ascii="PT Serif" w:hAnsi="PT Serif"/>
          <w:sz w:val="28"/>
          <w:szCs w:val="28"/>
        </w:rPr>
        <w:t>Законопроект предусматривает поэтапное ужесточение мер по борьбе с курением. В случае его принятия часть из них вступят в силу сразу же, другие — с 1 июля 2014 года, а отдельные меры начнут действовать с 1 января 2015.</w:t>
      </w:r>
    </w:p>
    <w:p w:rsidR="00334390" w:rsidRPr="00030030" w:rsidRDefault="00334390" w:rsidP="00334390">
      <w:pPr>
        <w:pStyle w:val="a4"/>
        <w:shd w:val="clear" w:color="auto" w:fill="E7E7E7"/>
        <w:spacing w:line="276" w:lineRule="auto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       </w:t>
      </w:r>
      <w:r w:rsidRPr="00030030">
        <w:rPr>
          <w:rFonts w:ascii="PT Serif" w:hAnsi="PT Serif"/>
          <w:sz w:val="28"/>
          <w:szCs w:val="28"/>
        </w:rPr>
        <w:t>В проекте закона расширяется список общественных мест, где нельзя курить. Предлагается запретить курение в организациях по оказанию жилищных услуг, в гостиницах, в организациях торговли, местах общественного питания и др.</w:t>
      </w:r>
    </w:p>
    <w:p w:rsidR="00D14544" w:rsidRDefault="00D14544"/>
    <w:sectPr w:rsidR="00D14544" w:rsidSect="00D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390"/>
    <w:rsid w:val="00334390"/>
    <w:rsid w:val="003C311D"/>
    <w:rsid w:val="00D1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90"/>
  </w:style>
  <w:style w:type="paragraph" w:styleId="1">
    <w:name w:val="heading 1"/>
    <w:basedOn w:val="a"/>
    <w:link w:val="10"/>
    <w:uiPriority w:val="9"/>
    <w:qFormat/>
    <w:rsid w:val="0033439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CC3232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90"/>
    <w:rPr>
      <w:rFonts w:ascii="Verdana" w:eastAsia="Times New Roman" w:hAnsi="Verdana" w:cs="Times New Roman"/>
      <w:b/>
      <w:bCs/>
      <w:color w:val="CC3232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4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34390"/>
    <w:rPr>
      <w:strike w:val="0"/>
      <w:dstrike w:val="0"/>
      <w:color w:val="CC323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3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34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health/news/2722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consultant.ru/cons/cgi/online.cgi?req=doc;base=LAW;n=130428;dst=0;ts=9B6DED600468AFC285624C25597472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83519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mages.aif.ru/000/098/3d2fbff86ba8e445212b6e34a49da286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2015-01-29T09:50:00Z</dcterms:created>
  <dcterms:modified xsi:type="dcterms:W3CDTF">2015-01-29T09:50:00Z</dcterms:modified>
</cp:coreProperties>
</file>