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3D" w:rsidRPr="00557D84" w:rsidRDefault="001F4D3D" w:rsidP="001F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7A9">
        <w:rPr>
          <w:rFonts w:ascii="Times New Roman" w:eastAsia="Times New Roman" w:hAnsi="Times New Roman" w:cs="Times New Roman"/>
          <w:sz w:val="28"/>
          <w:szCs w:val="28"/>
        </w:rPr>
        <w:t>Законно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увольнение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отпуска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последующим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увольнением,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отпуска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заболел?</w:t>
      </w:r>
    </w:p>
    <w:p w:rsidR="001F4D3D" w:rsidRPr="00F947A9" w:rsidRDefault="001F4D3D" w:rsidP="001F4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D3D" w:rsidRPr="00F947A9" w:rsidRDefault="001F4D3D" w:rsidP="001F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A9">
        <w:rPr>
          <w:rFonts w:ascii="Times New Roman" w:eastAsia="Times New Roman" w:hAnsi="Times New Roman" w:cs="Times New Roman"/>
          <w:sz w:val="28"/>
          <w:szCs w:val="28"/>
        </w:rPr>
        <w:t>В силу ст. 124 Трудового кодекса Российской Федерации (далее - ТК РФ) одним из случаев, когда работодатель по желанию работника обязан продлить ежегодный оплачиваемый отпуск или перенести его на другой срок, является временная нетрудоспособность работника.</w:t>
      </w:r>
    </w:p>
    <w:p w:rsidR="001F4D3D" w:rsidRPr="00F947A9" w:rsidRDefault="001F4D3D" w:rsidP="001F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A9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F947A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947A9">
        <w:rPr>
          <w:rFonts w:ascii="Times New Roman" w:eastAsia="Times New Roman" w:hAnsi="Times New Roman" w:cs="Times New Roman"/>
          <w:sz w:val="28"/>
          <w:szCs w:val="28"/>
        </w:rPr>
        <w:t xml:space="preserve"> если работником подано заявление о предоставлении отпуска с последующим увольнением и в период отпуска он заболел, обязанность по продлению отпуска у работодателя не возникает.</w:t>
      </w:r>
    </w:p>
    <w:p w:rsidR="001F4D3D" w:rsidRPr="00F947A9" w:rsidRDefault="001F4D3D" w:rsidP="001F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A9">
        <w:rPr>
          <w:rFonts w:ascii="Times New Roman" w:eastAsia="Times New Roman" w:hAnsi="Times New Roman" w:cs="Times New Roman"/>
          <w:sz w:val="28"/>
          <w:szCs w:val="28"/>
        </w:rPr>
        <w:t xml:space="preserve">Как установлено </w:t>
      </w:r>
      <w:proofErr w:type="gramStart"/>
      <w:r w:rsidRPr="00F947A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947A9">
        <w:rPr>
          <w:rFonts w:ascii="Times New Roman" w:eastAsia="Times New Roman" w:hAnsi="Times New Roman" w:cs="Times New Roman"/>
          <w:sz w:val="28"/>
          <w:szCs w:val="28"/>
        </w:rPr>
        <w:t>. 4 ст. 127 ТК РФ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1F4D3D" w:rsidRPr="00F947A9" w:rsidRDefault="001F4D3D" w:rsidP="001F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A9">
        <w:rPr>
          <w:rFonts w:ascii="Times New Roman" w:eastAsia="Times New Roman" w:hAnsi="Times New Roman" w:cs="Times New Roman"/>
          <w:sz w:val="28"/>
          <w:szCs w:val="28"/>
        </w:rPr>
        <w:t>В силу ст. 84.1 ТК РФ днем прекращения трудового договора во всех случаях является последний день работы работника.</w:t>
      </w:r>
    </w:p>
    <w:p w:rsidR="001F4D3D" w:rsidRPr="00F947A9" w:rsidRDefault="001F4D3D" w:rsidP="001F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A9">
        <w:rPr>
          <w:rFonts w:ascii="Times New Roman" w:eastAsia="Times New Roman" w:hAnsi="Times New Roman" w:cs="Times New Roman"/>
          <w:sz w:val="28"/>
          <w:szCs w:val="28"/>
        </w:rPr>
        <w:t>С учетом вышеназванной нормы фактически трудовые отношения с работником прекращаются с момента начала отпуска, хотя днем увольнения считается последний день отпуска, по окончании которого стороны трудового договора уже не будут связаны обязательствами.</w:t>
      </w:r>
    </w:p>
    <w:p w:rsidR="001F4D3D" w:rsidRPr="00F947A9" w:rsidRDefault="001F4D3D" w:rsidP="001F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A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 момента начала отпуска с последующим увольнением работодатель не </w:t>
      </w:r>
      <w:proofErr w:type="gramStart"/>
      <w:r w:rsidRPr="00F947A9">
        <w:rPr>
          <w:rFonts w:ascii="Times New Roman" w:eastAsia="Times New Roman" w:hAnsi="Times New Roman" w:cs="Times New Roman"/>
          <w:sz w:val="28"/>
          <w:szCs w:val="28"/>
        </w:rPr>
        <w:t>несет обязанности</w:t>
      </w:r>
      <w:proofErr w:type="gramEnd"/>
      <w:r w:rsidRPr="00F947A9">
        <w:rPr>
          <w:rFonts w:ascii="Times New Roman" w:eastAsia="Times New Roman" w:hAnsi="Times New Roman" w:cs="Times New Roman"/>
          <w:sz w:val="28"/>
          <w:szCs w:val="28"/>
        </w:rPr>
        <w:t xml:space="preserve"> по его продлению, предусмотренной ст. 124 ТК РФ.</w:t>
      </w:r>
    </w:p>
    <w:p w:rsidR="001F4D3D" w:rsidRPr="00557D84" w:rsidRDefault="001F4D3D" w:rsidP="001F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D3D" w:rsidRPr="00557D84" w:rsidRDefault="001F4D3D" w:rsidP="001F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D3D" w:rsidRPr="00557D84" w:rsidRDefault="001F4D3D" w:rsidP="001F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D3D" w:rsidRPr="00557D84" w:rsidRDefault="001F4D3D" w:rsidP="001F4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84">
        <w:rPr>
          <w:rFonts w:ascii="Times New Roman" w:hAnsi="Times New Roman" w:cs="Times New Roman"/>
          <w:sz w:val="28"/>
          <w:szCs w:val="28"/>
        </w:rPr>
        <w:t xml:space="preserve">Прокурор Хомутовского района </w:t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  <w:t xml:space="preserve">   О.С.Лукин</w:t>
      </w:r>
    </w:p>
    <w:p w:rsidR="001F4D3D" w:rsidRPr="00557D84" w:rsidRDefault="001F4D3D" w:rsidP="001F4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31" w:rsidRDefault="00545831"/>
    <w:sectPr w:rsidR="0054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F4D3D"/>
    <w:rsid w:val="001F4D3D"/>
    <w:rsid w:val="0054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</dc:creator>
  <cp:keywords/>
  <dc:description/>
  <cp:lastModifiedBy>OHP</cp:lastModifiedBy>
  <cp:revision>2</cp:revision>
  <dcterms:created xsi:type="dcterms:W3CDTF">2015-06-24T13:18:00Z</dcterms:created>
  <dcterms:modified xsi:type="dcterms:W3CDTF">2015-06-24T13:18:00Z</dcterms:modified>
</cp:coreProperties>
</file>