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7" w:rsidRPr="00557D84" w:rsidRDefault="00177977" w:rsidP="0017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Зачастую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делаем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благодарности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врачам,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юристам,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преподавателям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947A9">
        <w:rPr>
          <w:rFonts w:ascii="Times New Roman" w:eastAsia="Times New Roman" w:hAnsi="Times New Roman" w:cs="Times New Roman"/>
          <w:sz w:val="28"/>
          <w:szCs w:val="28"/>
        </w:rPr>
        <w:t>другимпрофессионалам</w:t>
      </w:r>
      <w:proofErr w:type="spellEnd"/>
      <w:r w:rsidRPr="00F947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считаться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взяткой,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жестом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благодарности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t>признательности?</w:t>
      </w:r>
    </w:p>
    <w:p w:rsidR="00177977" w:rsidRPr="00F947A9" w:rsidRDefault="00177977" w:rsidP="0017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977" w:rsidRPr="00F947A9" w:rsidRDefault="00177977" w:rsidP="001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575 Гражданского кодекса Российской Федерации не допускается дарение, за исключением обычных подарков, стоимость которых не превышает трех тысяч рублей: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br/>
        <w:t>-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  <w:r w:rsidRPr="00F947A9">
        <w:rPr>
          <w:rFonts w:ascii="Times New Roman" w:eastAsia="Times New Roman" w:hAnsi="Times New Roman" w:cs="Times New Roman"/>
          <w:sz w:val="28"/>
          <w:szCs w:val="28"/>
        </w:rPr>
        <w:br/>
        <w:t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 Запрет на дарение не распространяется на случаи дарения в связи с протокольными мероприятиями, служебными командировками и другими официальными мероприятиями.</w:t>
      </w:r>
    </w:p>
    <w:p w:rsidR="00177977" w:rsidRPr="00F947A9" w:rsidRDefault="00177977" w:rsidP="001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Подарки последним,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177977" w:rsidRPr="00F947A9" w:rsidRDefault="00177977" w:rsidP="001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 государственной гражданской службе Российской Федерации» обязывает госслужащих сдавать любые подарки, полученные ими в рамках официальных мероприятий и в служебных командировках, по акту приема-передачи для дальнейшей их оценки. </w:t>
      </w:r>
      <w:proofErr w:type="gramStart"/>
      <w:r w:rsidRPr="00F947A9">
        <w:rPr>
          <w:rFonts w:ascii="Times New Roman" w:eastAsia="Times New Roman" w:hAnsi="Times New Roman" w:cs="Times New Roman"/>
          <w:sz w:val="28"/>
          <w:szCs w:val="28"/>
        </w:rPr>
        <w:t>Если подарок будет оценен выше трех тысяч рублей, то госслужащий вправе в течение двух месяцев выкупить его в порядке, устанавливаемом Постановлением Правительства РФ от 9 января 2014 года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F947A9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реализации».</w:t>
      </w:r>
    </w:p>
    <w:p w:rsidR="00177977" w:rsidRPr="00557D84" w:rsidRDefault="00177977" w:rsidP="001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A9">
        <w:rPr>
          <w:rFonts w:ascii="Times New Roman" w:eastAsia="Times New Roman" w:hAnsi="Times New Roman" w:cs="Times New Roman"/>
          <w:sz w:val="28"/>
          <w:szCs w:val="28"/>
        </w:rPr>
        <w:t>Невыкупленный подарок госорганы и организации могут использовать в своей работе, а если это невозможно, то выставить на торги и зачислить вырученные средства в доход соответствующего бюджета. Также подарки могут быть направлены на благотворительность, а если они пришли в негодность, то должны быть уничтожены.</w:t>
      </w:r>
    </w:p>
    <w:p w:rsidR="00177977" w:rsidRPr="00557D84" w:rsidRDefault="00177977" w:rsidP="001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977" w:rsidRPr="00F947A9" w:rsidRDefault="00177977" w:rsidP="0017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977" w:rsidRPr="00557D84" w:rsidRDefault="00177977" w:rsidP="0017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AD2181" w:rsidRDefault="00AD2181"/>
    <w:sectPr w:rsidR="00A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77977"/>
    <w:rsid w:val="00177977"/>
    <w:rsid w:val="00A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2015-06-24T13:29:00Z</dcterms:created>
  <dcterms:modified xsi:type="dcterms:W3CDTF">2015-06-24T13:29:00Z</dcterms:modified>
</cp:coreProperties>
</file>