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9A" w:rsidRPr="00257371" w:rsidRDefault="0010659A" w:rsidP="00106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D84">
        <w:rPr>
          <w:rFonts w:ascii="Times New Roman" w:eastAsia="Times New Roman" w:hAnsi="Times New Roman" w:cs="Times New Roman"/>
          <w:sz w:val="28"/>
          <w:szCs w:val="28"/>
        </w:rPr>
        <w:t>Приняты законодательные меры по сохранению сельских библиотек</w:t>
      </w:r>
    </w:p>
    <w:p w:rsidR="0010659A" w:rsidRPr="00557D84" w:rsidRDefault="0010659A" w:rsidP="0010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A" w:rsidRPr="00257371" w:rsidRDefault="0010659A" w:rsidP="0010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1">
        <w:rPr>
          <w:rFonts w:ascii="Times New Roman" w:eastAsia="Times New Roman" w:hAnsi="Times New Roman" w:cs="Times New Roman"/>
          <w:sz w:val="28"/>
          <w:szCs w:val="28"/>
        </w:rPr>
        <w:t>Федеральным законом от 8 июня 2015 г. № 151-ФЗ внесены изменения в статью 23 Федерального закона от 29 декабря 1994 № 78-ФЗ "О библиотечном деле", которыми названная статья дополнена пунктом 1.1 следующего содержания:</w:t>
      </w:r>
    </w:p>
    <w:p w:rsidR="0010659A" w:rsidRPr="00257371" w:rsidRDefault="0010659A" w:rsidP="0010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1">
        <w:rPr>
          <w:rFonts w:ascii="Times New Roman" w:eastAsia="Times New Roman" w:hAnsi="Times New Roman" w:cs="Times New Roman"/>
          <w:sz w:val="28"/>
          <w:szCs w:val="28"/>
        </w:rPr>
        <w:t>"1.1.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поселения".</w:t>
      </w:r>
    </w:p>
    <w:p w:rsidR="0010659A" w:rsidRPr="00257371" w:rsidRDefault="0010659A" w:rsidP="0010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1">
        <w:rPr>
          <w:rFonts w:ascii="Times New Roman" w:eastAsia="Times New Roman" w:hAnsi="Times New Roman" w:cs="Times New Roman"/>
          <w:sz w:val="28"/>
          <w:szCs w:val="28"/>
        </w:rPr>
        <w:t>Таким образом, уточнена процедура реорганизации и ликвидации библиотек в сельских поселениях.</w:t>
      </w:r>
    </w:p>
    <w:p w:rsidR="0010659A" w:rsidRPr="00557D84" w:rsidRDefault="0010659A" w:rsidP="0010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71">
        <w:rPr>
          <w:rFonts w:ascii="Times New Roman" w:eastAsia="Times New Roman" w:hAnsi="Times New Roman" w:cs="Times New Roman"/>
          <w:sz w:val="28"/>
          <w:szCs w:val="28"/>
        </w:rPr>
        <w:t>Необходимость данной меры обуславливается растущей тенденцией к сокращению числа сельских библиотек и снижению доступности предлагаемых ими услуг. Между тем сельские библиотеки не только традиционно участвуют в обеспечении образовательного процесса и организуют досуг жителей, но и обеспечивают доступ различных групп населения к культурным ценностям и информационным ресурсам.</w:t>
      </w:r>
    </w:p>
    <w:p w:rsidR="0010659A" w:rsidRPr="00557D84" w:rsidRDefault="0010659A" w:rsidP="0010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A" w:rsidRPr="00557D84" w:rsidRDefault="0010659A" w:rsidP="0010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A" w:rsidRPr="00257371" w:rsidRDefault="0010659A" w:rsidP="0010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A" w:rsidRPr="00557D84" w:rsidRDefault="0010659A" w:rsidP="00106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E83DAE" w:rsidRDefault="00E83DAE"/>
    <w:sectPr w:rsidR="00E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0659A"/>
    <w:rsid w:val="0010659A"/>
    <w:rsid w:val="00E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OHP</cp:lastModifiedBy>
  <cp:revision>2</cp:revision>
  <dcterms:created xsi:type="dcterms:W3CDTF">2015-06-24T13:38:00Z</dcterms:created>
  <dcterms:modified xsi:type="dcterms:W3CDTF">2015-06-24T13:38:00Z</dcterms:modified>
</cp:coreProperties>
</file>