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51" w:rsidRPr="00557D84" w:rsidRDefault="00F15D51" w:rsidP="00F15D51">
      <w:pPr>
        <w:pStyle w:val="a3"/>
        <w:spacing w:before="0" w:beforeAutospacing="0" w:after="0" w:afterAutospacing="0"/>
        <w:ind w:firstLine="709"/>
        <w:jc w:val="center"/>
        <w:rPr>
          <w:bCs/>
          <w:sz w:val="28"/>
          <w:szCs w:val="28"/>
        </w:rPr>
      </w:pPr>
      <w:r w:rsidRPr="00557D84">
        <w:rPr>
          <w:bCs/>
          <w:sz w:val="28"/>
          <w:szCs w:val="28"/>
        </w:rPr>
        <w:t xml:space="preserve">Изменена примерная форма платежного документа для внесения платы за содержание и ремонт жилого </w:t>
      </w:r>
      <w:proofErr w:type="gramStart"/>
      <w:r w:rsidRPr="00557D84">
        <w:rPr>
          <w:bCs/>
          <w:sz w:val="28"/>
          <w:szCs w:val="28"/>
        </w:rPr>
        <w:t>помещения</w:t>
      </w:r>
      <w:proofErr w:type="gramEnd"/>
      <w:r w:rsidRPr="00557D84">
        <w:rPr>
          <w:bCs/>
          <w:sz w:val="28"/>
          <w:szCs w:val="28"/>
        </w:rPr>
        <w:t xml:space="preserve"> и предоставление коммунальных услуг</w:t>
      </w:r>
    </w:p>
    <w:p w:rsidR="00F15D51" w:rsidRPr="00557D84" w:rsidRDefault="00F15D51" w:rsidP="00F1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5D51" w:rsidRPr="00557D84" w:rsidRDefault="00F15D51" w:rsidP="00F1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D84">
        <w:rPr>
          <w:sz w:val="28"/>
          <w:szCs w:val="28"/>
        </w:rPr>
        <w:t>28.05.2015 Министерством юстиции России зарегистрирован приказ Минстроя России от 29.12.2014 N 924/</w:t>
      </w:r>
      <w:proofErr w:type="spellStart"/>
      <w:proofErr w:type="gramStart"/>
      <w:r w:rsidRPr="00557D84">
        <w:rPr>
          <w:sz w:val="28"/>
          <w:szCs w:val="28"/>
        </w:rPr>
        <w:t>пр</w:t>
      </w:r>
      <w:proofErr w:type="spellEnd"/>
      <w:proofErr w:type="gramEnd"/>
      <w:r w:rsidRPr="00557D84">
        <w:rPr>
          <w:sz w:val="28"/>
          <w:szCs w:val="28"/>
        </w:rPr>
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заполнению".</w:t>
      </w:r>
    </w:p>
    <w:p w:rsidR="00F15D51" w:rsidRPr="00557D84" w:rsidRDefault="00F15D51" w:rsidP="00F1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D84">
        <w:rPr>
          <w:sz w:val="28"/>
          <w:szCs w:val="28"/>
        </w:rPr>
        <w:t xml:space="preserve">По сравнению с ранее действовавшей формой платежного документа для внесения платы за содержание и ремонт жилого </w:t>
      </w:r>
      <w:proofErr w:type="gramStart"/>
      <w:r w:rsidRPr="00557D84">
        <w:rPr>
          <w:sz w:val="28"/>
          <w:szCs w:val="28"/>
        </w:rPr>
        <w:t>помещения</w:t>
      </w:r>
      <w:proofErr w:type="gramEnd"/>
      <w:r w:rsidRPr="00557D84">
        <w:rPr>
          <w:sz w:val="28"/>
          <w:szCs w:val="28"/>
        </w:rPr>
        <w:t xml:space="preserve"> и предоставление коммунальных услуг, утв. приказом Министерства регионального развития Российской Федерации от 19.09.2011 №454, в состав новой квитанции включены 2 новых раздела - "Расчет размера взноса на капитальный ремонт" и "Информация для внесения взноса на капитальный ремонт".</w:t>
      </w:r>
    </w:p>
    <w:p w:rsidR="00F15D51" w:rsidRPr="00557D84" w:rsidRDefault="00F15D51" w:rsidP="00F1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D84">
        <w:rPr>
          <w:sz w:val="28"/>
          <w:szCs w:val="28"/>
        </w:rPr>
        <w:t>Кроме того, добавлена строка "Контактные данные органа государственного жилищного надзора субъекта РФ, номер телефона, часы приема".</w:t>
      </w:r>
    </w:p>
    <w:p w:rsidR="00F15D51" w:rsidRPr="00557D84" w:rsidRDefault="00F15D51" w:rsidP="00F1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7D84">
        <w:rPr>
          <w:sz w:val="28"/>
          <w:szCs w:val="28"/>
        </w:rPr>
        <w:t>Согласно указа Президента Российской Федерации от 23.05.1996 № 763, нормативный правовой а</w:t>
      </w:r>
      <w:proofErr w:type="gramStart"/>
      <w:r w:rsidRPr="00557D84">
        <w:rPr>
          <w:sz w:val="28"/>
          <w:szCs w:val="28"/>
        </w:rPr>
        <w:t>кт вст</w:t>
      </w:r>
      <w:proofErr w:type="gramEnd"/>
      <w:r w:rsidRPr="00557D84">
        <w:rPr>
          <w:sz w:val="28"/>
          <w:szCs w:val="28"/>
        </w:rPr>
        <w:t>упает в силу с 09.06.2015.</w:t>
      </w:r>
    </w:p>
    <w:p w:rsidR="00F15D51" w:rsidRPr="00557D84" w:rsidRDefault="00F15D51" w:rsidP="00F1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5D51" w:rsidRPr="00557D84" w:rsidRDefault="00F15D51" w:rsidP="00F15D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5D51" w:rsidRPr="00557D84" w:rsidRDefault="00F15D51" w:rsidP="00F1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D51" w:rsidRPr="00557D84" w:rsidRDefault="00F15D51" w:rsidP="00F15D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D84">
        <w:rPr>
          <w:rFonts w:ascii="Times New Roman" w:hAnsi="Times New Roman" w:cs="Times New Roman"/>
          <w:sz w:val="28"/>
          <w:szCs w:val="28"/>
        </w:rPr>
        <w:t xml:space="preserve">Прокурор Хомутовского района </w:t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</w:r>
      <w:r w:rsidRPr="00557D84">
        <w:rPr>
          <w:rFonts w:ascii="Times New Roman" w:hAnsi="Times New Roman" w:cs="Times New Roman"/>
          <w:sz w:val="28"/>
          <w:szCs w:val="28"/>
        </w:rPr>
        <w:tab/>
        <w:t xml:space="preserve">   О.С.Лукин</w:t>
      </w:r>
    </w:p>
    <w:p w:rsidR="00F15D51" w:rsidRPr="00557D84" w:rsidRDefault="00F15D51" w:rsidP="00F15D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D51" w:rsidRPr="00557D84" w:rsidRDefault="00F15D51" w:rsidP="00F15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FEC" w:rsidRDefault="00030FEC"/>
    <w:sectPr w:rsidR="0003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15D51"/>
    <w:rsid w:val="00030FEC"/>
    <w:rsid w:val="00F1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OHP</dc:creator>
  <cp:keywords/>
  <dc:description/>
  <cp:lastModifiedBy>OHP</cp:lastModifiedBy>
  <cp:revision>2</cp:revision>
  <dcterms:created xsi:type="dcterms:W3CDTF">2015-06-24T13:39:00Z</dcterms:created>
  <dcterms:modified xsi:type="dcterms:W3CDTF">2015-06-24T13:39:00Z</dcterms:modified>
</cp:coreProperties>
</file>