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3E" w:rsidRPr="00833941" w:rsidRDefault="005A3E3E" w:rsidP="005A3E3E">
      <w:pPr>
        <w:rPr>
          <w:rFonts w:ascii="Segoe UI" w:hAnsi="Segoe UI" w:cs="Segoe UI"/>
          <w:noProof/>
        </w:rPr>
      </w:pPr>
      <w:r>
        <w:rPr>
          <w:rFonts w:ascii="Segoe UI" w:hAnsi="Segoe UI" w:cs="Segoe UI"/>
          <w:noProof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E3E" w:rsidRPr="00833941" w:rsidRDefault="005A3E3E" w:rsidP="005A3E3E">
      <w:pPr>
        <w:rPr>
          <w:rFonts w:ascii="Segoe UI" w:hAnsi="Segoe UI" w:cs="Segoe UI"/>
          <w:noProof/>
        </w:rPr>
      </w:pPr>
    </w:p>
    <w:p w:rsidR="00877DF9" w:rsidRDefault="00877DF9" w:rsidP="00877DF9">
      <w:pPr>
        <w:ind w:firstLine="709"/>
        <w:jc w:val="both"/>
        <w:rPr>
          <w:rFonts w:ascii="Segoe UI" w:hAnsi="Segoe UI" w:cs="Segoe UI"/>
          <w:color w:val="000000"/>
        </w:rPr>
      </w:pPr>
    </w:p>
    <w:p w:rsidR="00877DF9" w:rsidRPr="005A3E3E" w:rsidRDefault="00877DF9" w:rsidP="005A3E3E">
      <w:pPr>
        <w:ind w:firstLine="709"/>
        <w:jc w:val="center"/>
        <w:rPr>
          <w:rFonts w:ascii="Segoe UI" w:hAnsi="Segoe UI" w:cs="Segoe UI"/>
          <w:b/>
          <w:color w:val="000000"/>
        </w:rPr>
      </w:pPr>
      <w:r w:rsidRPr="005A3E3E">
        <w:rPr>
          <w:rFonts w:ascii="Segoe UI" w:hAnsi="Segoe UI" w:cs="Segoe UI"/>
          <w:b/>
          <w:color w:val="000000"/>
        </w:rPr>
        <w:t>Выписку из ЕГРЮЛ Управление Росреестра по Курской области запрашивает самостоятельно</w:t>
      </w:r>
    </w:p>
    <w:p w:rsidR="00877DF9" w:rsidRDefault="00877DF9" w:rsidP="00877DF9">
      <w:pPr>
        <w:ind w:firstLine="709"/>
        <w:jc w:val="both"/>
        <w:rPr>
          <w:rFonts w:ascii="Segoe UI" w:hAnsi="Segoe UI" w:cs="Segoe UI"/>
          <w:color w:val="000000"/>
        </w:rPr>
      </w:pPr>
    </w:p>
    <w:p w:rsidR="00E85C7E" w:rsidRDefault="00E85C7E" w:rsidP="00877DF9">
      <w:pPr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Управление Росреестра по Курской области напоминает, что при предоставлении заявления и документов для осуществления государственной регистрации прав отсутствуют требования по предоставлению выписок из ЕГРЮЛ.</w:t>
      </w:r>
    </w:p>
    <w:p w:rsidR="00E85C7E" w:rsidRDefault="00E85C7E" w:rsidP="00877DF9">
      <w:pPr>
        <w:ind w:firstLine="709"/>
        <w:jc w:val="both"/>
        <w:rPr>
          <w:rFonts w:ascii="Segoe UI" w:hAnsi="Segoe UI" w:cs="Segoe UI"/>
          <w:color w:val="000000"/>
        </w:rPr>
      </w:pPr>
    </w:p>
    <w:p w:rsidR="00877DF9" w:rsidRDefault="005A3E3E" w:rsidP="00877DF9">
      <w:pPr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</w:t>
      </w:r>
      <w:r w:rsidR="00877DF9" w:rsidRPr="006D1776">
        <w:rPr>
          <w:rFonts w:ascii="Segoe UI" w:hAnsi="Segoe UI" w:cs="Segoe UI"/>
          <w:color w:val="000000"/>
        </w:rPr>
        <w:t>ри предоставлении государственных услуг</w:t>
      </w:r>
      <w:r w:rsidR="00DF420D">
        <w:rPr>
          <w:rFonts w:ascii="Segoe UI" w:hAnsi="Segoe UI" w:cs="Segoe UI"/>
          <w:color w:val="000000"/>
        </w:rPr>
        <w:t xml:space="preserve"> Росреестра</w:t>
      </w:r>
      <w:r w:rsidR="00877DF9" w:rsidRPr="006D1776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>Управление</w:t>
      </w:r>
      <w:r w:rsidR="00877DF9" w:rsidRPr="006D1776">
        <w:rPr>
          <w:rFonts w:ascii="Segoe UI" w:hAnsi="Segoe UI" w:cs="Segoe UI"/>
          <w:color w:val="000000"/>
        </w:rPr>
        <w:t xml:space="preserve"> не вправе требовать у заявителей документы и информацию, находящиеся в распоряжении органов, предоставляющих государственные и муниципальные услуги, в том числе и сведения из Единого государственного реестра юридических лиц (ЕГРЮЛ), согласно статье 7 Федерального закона от 27.07.2010 № 210-ФЗ «Об организации предоставления государственных и муниципальных услуг».</w:t>
      </w:r>
      <w:r>
        <w:rPr>
          <w:rFonts w:ascii="Segoe UI" w:hAnsi="Segoe UI" w:cs="Segoe UI"/>
          <w:color w:val="000000"/>
        </w:rPr>
        <w:t xml:space="preserve"> </w:t>
      </w:r>
    </w:p>
    <w:p w:rsidR="005A3E3E" w:rsidRDefault="005A3E3E" w:rsidP="005A3E3E">
      <w:pPr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В ходе проведения правовой экспертизы документов, поступивших на </w:t>
      </w:r>
      <w:r w:rsidRPr="006D1776">
        <w:rPr>
          <w:rFonts w:ascii="Segoe UI" w:hAnsi="Segoe UI" w:cs="Segoe UI"/>
          <w:color w:val="000000"/>
        </w:rPr>
        <w:t>регистрацию,</w:t>
      </w:r>
      <w:r>
        <w:rPr>
          <w:rFonts w:ascii="Segoe UI" w:hAnsi="Segoe UI" w:cs="Segoe UI"/>
          <w:color w:val="000000"/>
        </w:rPr>
        <w:t xml:space="preserve"> </w:t>
      </w:r>
      <w:r w:rsidR="00DF420D">
        <w:rPr>
          <w:rFonts w:ascii="Segoe UI" w:hAnsi="Segoe UI" w:cs="Segoe UI"/>
          <w:color w:val="000000"/>
        </w:rPr>
        <w:t>государственные регистраторы Управления Росреестра по Курской области самостоятельно запрашивают сведения из ЕГРЮЛ. За истекший период 2015 года посредством межведомственного электронного взаимодействия направлено 5068 запросов в налоговый орган.</w:t>
      </w:r>
    </w:p>
    <w:p w:rsidR="0088223A" w:rsidRDefault="0088223A" w:rsidP="0088223A">
      <w:pPr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Кроме того, сведения об ограничениях/обременениях прав, а также полномочия продавца и покупателя подлежат проверке при проведении государственной экспертизы поступивших на регистрацию документов самим регистрирующим органом.</w:t>
      </w:r>
    </w:p>
    <w:p w:rsidR="00F44E9F" w:rsidRPr="00A068C5" w:rsidRDefault="005A3E3E" w:rsidP="00A068C5">
      <w:pPr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Таким образом, </w:t>
      </w:r>
      <w:r w:rsidR="00877DF9" w:rsidRPr="006D1776">
        <w:rPr>
          <w:rFonts w:ascii="Segoe UI" w:hAnsi="Segoe UI" w:cs="Segoe UI"/>
          <w:color w:val="000000"/>
        </w:rPr>
        <w:t>у заявителей отсутствует необходимость предоставления выпис</w:t>
      </w:r>
      <w:r w:rsidR="0088223A">
        <w:rPr>
          <w:rFonts w:ascii="Segoe UI" w:hAnsi="Segoe UI" w:cs="Segoe UI"/>
          <w:color w:val="000000"/>
        </w:rPr>
        <w:t>ки</w:t>
      </w:r>
      <w:r w:rsidR="00877DF9" w:rsidRPr="006D1776">
        <w:rPr>
          <w:rFonts w:ascii="Segoe UI" w:hAnsi="Segoe UI" w:cs="Segoe UI"/>
          <w:color w:val="000000"/>
        </w:rPr>
        <w:t xml:space="preserve"> из ЕГРЮЛ</w:t>
      </w:r>
      <w:r w:rsidR="0088223A">
        <w:rPr>
          <w:rFonts w:ascii="Segoe UI" w:hAnsi="Segoe UI" w:cs="Segoe UI"/>
          <w:color w:val="000000"/>
        </w:rPr>
        <w:t xml:space="preserve"> и ЕГРП</w:t>
      </w:r>
      <w:r w:rsidR="00877DF9" w:rsidRPr="006D1776">
        <w:rPr>
          <w:rFonts w:ascii="Segoe UI" w:hAnsi="Segoe UI" w:cs="Segoe UI"/>
          <w:color w:val="000000"/>
        </w:rPr>
        <w:t xml:space="preserve"> в </w:t>
      </w:r>
      <w:r w:rsidR="0088223A">
        <w:rPr>
          <w:rFonts w:ascii="Segoe UI" w:hAnsi="Segoe UI" w:cs="Segoe UI"/>
          <w:color w:val="000000"/>
        </w:rPr>
        <w:t>Управление</w:t>
      </w:r>
      <w:r w:rsidR="00877DF9" w:rsidRPr="006D1776">
        <w:rPr>
          <w:rFonts w:ascii="Segoe UI" w:hAnsi="Segoe UI" w:cs="Segoe UI"/>
          <w:color w:val="000000"/>
        </w:rPr>
        <w:t xml:space="preserve"> при обращении за государственными услугами </w:t>
      </w:r>
      <w:proofErr w:type="spellStart"/>
      <w:r w:rsidR="00877DF9" w:rsidRPr="006D1776">
        <w:rPr>
          <w:rFonts w:ascii="Segoe UI" w:hAnsi="Segoe UI" w:cs="Segoe UI"/>
          <w:color w:val="000000"/>
        </w:rPr>
        <w:t>Росреестра</w:t>
      </w:r>
      <w:proofErr w:type="spellEnd"/>
      <w:r w:rsidR="00877DF9" w:rsidRPr="006D1776">
        <w:rPr>
          <w:rFonts w:ascii="Segoe UI" w:hAnsi="Segoe UI" w:cs="Segoe UI"/>
          <w:color w:val="000000"/>
        </w:rPr>
        <w:t>.</w:t>
      </w:r>
    </w:p>
    <w:sectPr w:rsidR="00F44E9F" w:rsidRPr="00A068C5" w:rsidSect="001E0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DF9"/>
    <w:rsid w:val="001E0ECE"/>
    <w:rsid w:val="004A3718"/>
    <w:rsid w:val="005A067A"/>
    <w:rsid w:val="005A3E3E"/>
    <w:rsid w:val="00877DF9"/>
    <w:rsid w:val="0088223A"/>
    <w:rsid w:val="00A068C5"/>
    <w:rsid w:val="00A83718"/>
    <w:rsid w:val="00C367E9"/>
    <w:rsid w:val="00D80246"/>
    <w:rsid w:val="00DF420D"/>
    <w:rsid w:val="00E26E68"/>
    <w:rsid w:val="00E85C7E"/>
    <w:rsid w:val="00F4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E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E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Ю С</dc:creator>
  <cp:keywords/>
  <dc:description/>
  <cp:lastModifiedBy>Кудинова Ю С</cp:lastModifiedBy>
  <cp:revision>5</cp:revision>
  <dcterms:created xsi:type="dcterms:W3CDTF">2015-08-25T12:53:00Z</dcterms:created>
  <dcterms:modified xsi:type="dcterms:W3CDTF">2015-09-02T09:17:00Z</dcterms:modified>
</cp:coreProperties>
</file>